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49" w:rsidRPr="00052C51" w:rsidRDefault="00435949" w:rsidP="00435949">
      <w:pPr>
        <w:spacing w:after="0" w:line="360" w:lineRule="auto"/>
        <w:jc w:val="center"/>
        <w:rPr>
          <w:b/>
          <w:sz w:val="28"/>
          <w:szCs w:val="28"/>
          <w:lang w:val="es-MX"/>
        </w:rPr>
      </w:pPr>
      <w:r w:rsidRPr="00052C51">
        <w:rPr>
          <w:b/>
          <w:sz w:val="28"/>
          <w:szCs w:val="28"/>
          <w:lang w:val="es-MX"/>
        </w:rPr>
        <w:t>Distancia a la frontera y Crecimiento Económico</w:t>
      </w:r>
    </w:p>
    <w:p w:rsidR="00435949" w:rsidRPr="005010C5" w:rsidRDefault="00435949" w:rsidP="00435949">
      <w:pPr>
        <w:spacing w:after="0" w:line="360" w:lineRule="auto"/>
        <w:jc w:val="center"/>
        <w:rPr>
          <w:b/>
          <w:sz w:val="24"/>
          <w:szCs w:val="24"/>
          <w:lang w:val="es-MX"/>
        </w:rPr>
      </w:pPr>
    </w:p>
    <w:p w:rsidR="00435949" w:rsidRPr="005010C5" w:rsidRDefault="00435949" w:rsidP="00435949">
      <w:pPr>
        <w:pStyle w:val="Prrafodelista"/>
        <w:numPr>
          <w:ilvl w:val="0"/>
          <w:numId w:val="22"/>
        </w:numPr>
        <w:spacing w:after="200" w:line="360" w:lineRule="auto"/>
        <w:jc w:val="center"/>
        <w:rPr>
          <w:b/>
        </w:rPr>
      </w:pPr>
      <w:r w:rsidRPr="005010C5">
        <w:rPr>
          <w:b/>
        </w:rPr>
        <w:t>Fernando Velasquez</w:t>
      </w:r>
      <w:r w:rsidRPr="005010C5">
        <w:rPr>
          <w:rStyle w:val="Refdenotaalpie"/>
          <w:b/>
          <w:sz w:val="24"/>
          <w:szCs w:val="24"/>
        </w:rPr>
        <w:footnoteReference w:id="1"/>
      </w:r>
    </w:p>
    <w:p w:rsidR="00435949" w:rsidRPr="00191C2F" w:rsidRDefault="00435949" w:rsidP="00435949">
      <w:pPr>
        <w:spacing w:after="0" w:line="360" w:lineRule="auto"/>
        <w:rPr>
          <w:rFonts w:ascii="Arial" w:hAnsi="Arial" w:cs="Arial"/>
          <w:b/>
          <w:sz w:val="24"/>
          <w:szCs w:val="24"/>
          <w:lang w:val="es-MX"/>
        </w:rPr>
      </w:pPr>
    </w:p>
    <w:p w:rsidR="00435949" w:rsidRPr="005010C5" w:rsidRDefault="00435949" w:rsidP="00435949">
      <w:pPr>
        <w:spacing w:line="360" w:lineRule="auto"/>
        <w:jc w:val="center"/>
        <w:rPr>
          <w:b/>
          <w:sz w:val="24"/>
          <w:szCs w:val="24"/>
          <w:lang w:val="es-MX"/>
        </w:rPr>
      </w:pPr>
      <w:r w:rsidRPr="005010C5">
        <w:rPr>
          <w:b/>
          <w:sz w:val="24"/>
          <w:szCs w:val="24"/>
          <w:lang w:val="es-MX"/>
        </w:rPr>
        <w:t>RESUMEN</w:t>
      </w:r>
    </w:p>
    <w:p w:rsidR="00435949" w:rsidRPr="005010C5" w:rsidRDefault="00435949" w:rsidP="00435949">
      <w:pPr>
        <w:spacing w:line="360" w:lineRule="auto"/>
        <w:jc w:val="center"/>
        <w:rPr>
          <w:b/>
          <w:sz w:val="24"/>
          <w:szCs w:val="24"/>
          <w:lang w:val="es-MX"/>
        </w:rPr>
      </w:pPr>
      <w:r>
        <w:rPr>
          <w:b/>
          <w:sz w:val="24"/>
          <w:szCs w:val="24"/>
          <w:lang w:val="es-MX"/>
        </w:rPr>
        <w:t>Septiembre</w:t>
      </w:r>
      <w:r w:rsidRPr="005010C5">
        <w:rPr>
          <w:b/>
          <w:sz w:val="24"/>
          <w:szCs w:val="24"/>
          <w:lang w:val="es-MX"/>
        </w:rPr>
        <w:t xml:space="preserve"> 2016</w:t>
      </w:r>
    </w:p>
    <w:p w:rsidR="00435949" w:rsidRDefault="00435949" w:rsidP="00435949">
      <w:pPr>
        <w:spacing w:line="360" w:lineRule="auto"/>
        <w:jc w:val="both"/>
        <w:rPr>
          <w:sz w:val="24"/>
          <w:szCs w:val="24"/>
        </w:rPr>
      </w:pPr>
      <w:r>
        <w:rPr>
          <w:sz w:val="24"/>
          <w:szCs w:val="24"/>
        </w:rPr>
        <w:t>La transferencia tecnológica y la distancia a la frontera, son elementos clave para explicar el crecimiento económico en los modelos de crecimiento endógeno que centran su atención en la innovación y educación</w:t>
      </w:r>
      <w:r w:rsidRPr="003E7166">
        <w:rPr>
          <w:sz w:val="24"/>
          <w:szCs w:val="24"/>
        </w:rPr>
        <w:t xml:space="preserve">. </w:t>
      </w:r>
      <w:r>
        <w:rPr>
          <w:sz w:val="24"/>
          <w:szCs w:val="24"/>
        </w:rPr>
        <w:t>Por una parte, l</w:t>
      </w:r>
      <w:r w:rsidRPr="003E7166">
        <w:rPr>
          <w:sz w:val="24"/>
          <w:szCs w:val="24"/>
        </w:rPr>
        <w:t>a idea que está detrá</w:t>
      </w:r>
      <w:r>
        <w:rPr>
          <w:sz w:val="24"/>
          <w:szCs w:val="24"/>
        </w:rPr>
        <w:t>s de la transfer</w:t>
      </w:r>
      <w:r w:rsidRPr="003E7166">
        <w:rPr>
          <w:sz w:val="24"/>
          <w:szCs w:val="24"/>
        </w:rPr>
        <w:t xml:space="preserve">encia tecnológica es lo que </w:t>
      </w:r>
      <w:proofErr w:type="spellStart"/>
      <w:r w:rsidRPr="003E7166">
        <w:rPr>
          <w:sz w:val="24"/>
          <w:szCs w:val="24"/>
        </w:rPr>
        <w:t>Gerschenkron</w:t>
      </w:r>
      <w:proofErr w:type="spellEnd"/>
      <w:r w:rsidRPr="003E7166">
        <w:rPr>
          <w:sz w:val="24"/>
          <w:szCs w:val="24"/>
        </w:rPr>
        <w:t xml:space="preserve"> (1962) llama “ventajas del atraso”, la adopción de tecnologías que provienen de países avanzados hacen que la economía doméstica tenga el potencial de crecer más rápidamente cuando está más alejada de la frontera tecnológica; este potencial se puede hacer efectivo dependiendo de una serie de condiciones internas a la nación</w:t>
      </w:r>
      <w:r>
        <w:rPr>
          <w:sz w:val="24"/>
          <w:szCs w:val="24"/>
        </w:rPr>
        <w:t>. Por otra parte, la distancia a la frontera constituye la medida por la cual las economías que están alejadas de la frontera tecnológica, establecen un objetivo que la involucra en actividades de I+D e inversión en educación.</w:t>
      </w:r>
    </w:p>
    <w:p w:rsidR="00435949" w:rsidRPr="005010C5" w:rsidRDefault="00435949" w:rsidP="00435949">
      <w:pPr>
        <w:spacing w:line="360" w:lineRule="auto"/>
        <w:jc w:val="both"/>
        <w:rPr>
          <w:sz w:val="24"/>
          <w:szCs w:val="24"/>
        </w:rPr>
      </w:pPr>
    </w:p>
    <w:p w:rsidR="00435949" w:rsidRPr="005010C5" w:rsidRDefault="00435949" w:rsidP="00435949">
      <w:pPr>
        <w:spacing w:line="360" w:lineRule="auto"/>
        <w:jc w:val="both"/>
        <w:rPr>
          <w:sz w:val="24"/>
          <w:szCs w:val="24"/>
        </w:rPr>
      </w:pPr>
      <w:r w:rsidRPr="005010C5">
        <w:rPr>
          <w:sz w:val="24"/>
          <w:szCs w:val="24"/>
        </w:rPr>
        <w:t>CLASIFICACIÓN JEL: I2, O31, O4</w:t>
      </w:r>
    </w:p>
    <w:p w:rsidR="00435949" w:rsidRPr="005010C5" w:rsidRDefault="00435949" w:rsidP="00435949">
      <w:pPr>
        <w:spacing w:line="360" w:lineRule="auto"/>
        <w:jc w:val="both"/>
        <w:rPr>
          <w:sz w:val="24"/>
          <w:szCs w:val="24"/>
        </w:rPr>
      </w:pPr>
      <w:r w:rsidRPr="005010C5">
        <w:rPr>
          <w:sz w:val="24"/>
          <w:szCs w:val="24"/>
        </w:rPr>
        <w:t xml:space="preserve">PALABRAS CLAVE: Educación, Innovación e invención, Crecimiento económico   </w:t>
      </w:r>
    </w:p>
    <w:p w:rsidR="008171D7" w:rsidRPr="00435949" w:rsidRDefault="008171D7" w:rsidP="008171D7">
      <w:pPr>
        <w:jc w:val="center"/>
        <w:rPr>
          <w:noProof/>
          <w:lang w:eastAsia="es-BO"/>
        </w:rPr>
      </w:pPr>
    </w:p>
    <w:p w:rsidR="00435949" w:rsidRPr="00121C75" w:rsidRDefault="00435949" w:rsidP="008171D7">
      <w:pPr>
        <w:jc w:val="center"/>
      </w:pPr>
    </w:p>
    <w:p w:rsidR="008171D7" w:rsidRPr="00121C75" w:rsidRDefault="008171D7" w:rsidP="008171D7">
      <w:pPr>
        <w:rPr>
          <w:rFonts w:eastAsia="Arial Unicode MS"/>
          <w:b/>
          <w:sz w:val="28"/>
          <w:szCs w:val="28"/>
        </w:rPr>
      </w:pPr>
    </w:p>
    <w:p w:rsidR="008171D7" w:rsidRPr="00121C75" w:rsidRDefault="008171D7" w:rsidP="008171D7">
      <w:pPr>
        <w:rPr>
          <w:rFonts w:eastAsia="Arial Unicode MS"/>
          <w:b/>
          <w:sz w:val="28"/>
          <w:szCs w:val="28"/>
        </w:rPr>
      </w:pPr>
    </w:p>
    <w:p w:rsidR="0050183C" w:rsidRDefault="0050183C" w:rsidP="0085331A">
      <w:pPr>
        <w:spacing w:line="360" w:lineRule="auto"/>
        <w:jc w:val="both"/>
        <w:rPr>
          <w:b/>
          <w:lang w:val="es-BO"/>
        </w:rPr>
      </w:pPr>
    </w:p>
    <w:p w:rsidR="00751782" w:rsidRPr="009A2E8B" w:rsidRDefault="00751782" w:rsidP="0085331A">
      <w:pPr>
        <w:spacing w:line="360" w:lineRule="auto"/>
        <w:rPr>
          <w:b/>
          <w:sz w:val="24"/>
          <w:szCs w:val="24"/>
        </w:rPr>
      </w:pPr>
      <w:r w:rsidRPr="009A2E8B">
        <w:rPr>
          <w:b/>
          <w:sz w:val="24"/>
          <w:szCs w:val="24"/>
        </w:rPr>
        <w:lastRenderedPageBreak/>
        <w:t>Introducción</w:t>
      </w:r>
    </w:p>
    <w:p w:rsidR="00751782" w:rsidRPr="009A2E8B" w:rsidRDefault="00751782" w:rsidP="0085331A">
      <w:pPr>
        <w:spacing w:line="360" w:lineRule="auto"/>
        <w:jc w:val="both"/>
        <w:rPr>
          <w:sz w:val="24"/>
          <w:szCs w:val="24"/>
        </w:rPr>
      </w:pPr>
      <w:proofErr w:type="spellStart"/>
      <w:r w:rsidRPr="009A2E8B">
        <w:rPr>
          <w:sz w:val="24"/>
          <w:szCs w:val="24"/>
        </w:rPr>
        <w:t>Aghion</w:t>
      </w:r>
      <w:proofErr w:type="spellEnd"/>
      <w:r w:rsidRPr="009A2E8B">
        <w:rPr>
          <w:sz w:val="24"/>
          <w:szCs w:val="24"/>
        </w:rPr>
        <w:t xml:space="preserve"> y </w:t>
      </w:r>
      <w:proofErr w:type="spellStart"/>
      <w:r w:rsidRPr="009A2E8B">
        <w:rPr>
          <w:sz w:val="24"/>
          <w:szCs w:val="24"/>
        </w:rPr>
        <w:t>Howitt</w:t>
      </w:r>
      <w:proofErr w:type="spellEnd"/>
      <w:r w:rsidRPr="009A2E8B">
        <w:rPr>
          <w:sz w:val="24"/>
          <w:szCs w:val="24"/>
        </w:rPr>
        <w:t xml:space="preserve"> (2009) basados en la evidencia empírica aportada por Barro y Sala-i-Martin (1992a), </w:t>
      </w:r>
      <w:proofErr w:type="spellStart"/>
      <w:r w:rsidRPr="009A2E8B">
        <w:rPr>
          <w:sz w:val="24"/>
          <w:szCs w:val="24"/>
        </w:rPr>
        <w:t>Mankiw</w:t>
      </w:r>
      <w:proofErr w:type="spellEnd"/>
      <w:r w:rsidRPr="009A2E8B">
        <w:rPr>
          <w:sz w:val="24"/>
          <w:szCs w:val="24"/>
        </w:rPr>
        <w:t xml:space="preserve">, </w:t>
      </w:r>
      <w:proofErr w:type="spellStart"/>
      <w:r w:rsidRPr="009A2E8B">
        <w:rPr>
          <w:sz w:val="24"/>
          <w:szCs w:val="24"/>
        </w:rPr>
        <w:t>Romer</w:t>
      </w:r>
      <w:proofErr w:type="spellEnd"/>
      <w:r w:rsidRPr="009A2E8B">
        <w:rPr>
          <w:sz w:val="24"/>
          <w:szCs w:val="24"/>
        </w:rPr>
        <w:t xml:space="preserve"> y </w:t>
      </w:r>
      <w:proofErr w:type="spellStart"/>
      <w:r w:rsidRPr="009A2E8B">
        <w:rPr>
          <w:sz w:val="24"/>
          <w:szCs w:val="24"/>
        </w:rPr>
        <w:t>Weil</w:t>
      </w:r>
      <w:proofErr w:type="spellEnd"/>
      <w:r w:rsidRPr="009A2E8B">
        <w:rPr>
          <w:sz w:val="24"/>
          <w:szCs w:val="24"/>
        </w:rPr>
        <w:t xml:space="preserve"> (1992), y Evans (1996)  señalan que después de 1960 los países estuvieron convergiendo a sendas de crecimiento paralelas pero la mayoría de los países pobres siguió divergiendo. La brecha proporcional en el ingreso per cápita entre el más rico y el más pobre según Mayer-</w:t>
      </w:r>
      <w:proofErr w:type="spellStart"/>
      <w:r w:rsidRPr="009A2E8B">
        <w:rPr>
          <w:sz w:val="24"/>
          <w:szCs w:val="24"/>
        </w:rPr>
        <w:t>Foulkes</w:t>
      </w:r>
      <w:proofErr w:type="spellEnd"/>
      <w:r w:rsidRPr="009A2E8B">
        <w:rPr>
          <w:sz w:val="24"/>
          <w:szCs w:val="24"/>
        </w:rPr>
        <w:t xml:space="preserve"> (2002) creció en un factor de 2.6 entre 1960 y 1995 mientras que la brecha proporcional entre el grupo de los más ricos y los más pobres según </w:t>
      </w:r>
      <w:proofErr w:type="spellStart"/>
      <w:r w:rsidRPr="009A2E8B">
        <w:rPr>
          <w:sz w:val="24"/>
          <w:szCs w:val="24"/>
        </w:rPr>
        <w:t>Maddison</w:t>
      </w:r>
      <w:proofErr w:type="spellEnd"/>
      <w:r w:rsidRPr="009A2E8B">
        <w:rPr>
          <w:sz w:val="24"/>
          <w:szCs w:val="24"/>
        </w:rPr>
        <w:t xml:space="preserve"> (2001) creció en un factor de 1.75 entre 1950 y 1998.</w:t>
      </w:r>
    </w:p>
    <w:p w:rsidR="00751782" w:rsidRPr="009A2E8B" w:rsidRDefault="00751782" w:rsidP="0085331A">
      <w:pPr>
        <w:spacing w:line="360" w:lineRule="auto"/>
        <w:jc w:val="both"/>
        <w:rPr>
          <w:sz w:val="24"/>
          <w:szCs w:val="24"/>
        </w:rPr>
      </w:pPr>
      <w:proofErr w:type="spellStart"/>
      <w:r w:rsidRPr="009A2E8B">
        <w:rPr>
          <w:sz w:val="24"/>
          <w:szCs w:val="24"/>
        </w:rPr>
        <w:t>Aghion</w:t>
      </w:r>
      <w:proofErr w:type="spellEnd"/>
      <w:r w:rsidRPr="009A2E8B">
        <w:rPr>
          <w:sz w:val="24"/>
          <w:szCs w:val="24"/>
        </w:rPr>
        <w:t xml:space="preserve"> y </w:t>
      </w:r>
      <w:proofErr w:type="spellStart"/>
      <w:r w:rsidRPr="009A2E8B">
        <w:rPr>
          <w:sz w:val="24"/>
          <w:szCs w:val="24"/>
        </w:rPr>
        <w:t>Howitt</w:t>
      </w:r>
      <w:proofErr w:type="spellEnd"/>
      <w:r w:rsidRPr="009A2E8B">
        <w:rPr>
          <w:sz w:val="24"/>
          <w:szCs w:val="24"/>
        </w:rPr>
        <w:t xml:space="preserve"> con base en la anterior evidencia empírica explican que ha habido un “club de convergencia” desde la primera mitad del siglo XX. Los países con ingreso</w:t>
      </w:r>
      <w:r w:rsidR="00141F6B">
        <w:rPr>
          <w:sz w:val="24"/>
          <w:szCs w:val="24"/>
        </w:rPr>
        <w:t>s</w:t>
      </w:r>
      <w:r w:rsidRPr="009A2E8B">
        <w:rPr>
          <w:sz w:val="24"/>
          <w:szCs w:val="24"/>
        </w:rPr>
        <w:t xml:space="preserve"> med</w:t>
      </w:r>
      <w:r w:rsidR="00141F6B">
        <w:rPr>
          <w:sz w:val="24"/>
          <w:szCs w:val="24"/>
        </w:rPr>
        <w:t>ios y altos</w:t>
      </w:r>
      <w:r w:rsidRPr="009A2E8B">
        <w:rPr>
          <w:sz w:val="24"/>
          <w:szCs w:val="24"/>
        </w:rPr>
        <w:t xml:space="preserve"> pertenecen al club de convergencia, siendo este un grupo con una tasa de crecimiento común en el largo plazo mientras que los países pobres están excluidos de este club y tienen tasas de crecimiento en el largo plazo estrictamente menores.  </w:t>
      </w:r>
    </w:p>
    <w:p w:rsidR="00751782" w:rsidRPr="009A2E8B" w:rsidRDefault="00751782" w:rsidP="0085331A">
      <w:pPr>
        <w:spacing w:line="360" w:lineRule="auto"/>
        <w:jc w:val="both"/>
        <w:rPr>
          <w:sz w:val="24"/>
          <w:szCs w:val="24"/>
        </w:rPr>
      </w:pPr>
      <w:r w:rsidRPr="009A2E8B">
        <w:rPr>
          <w:sz w:val="24"/>
          <w:szCs w:val="24"/>
        </w:rPr>
        <w:t xml:space="preserve">Se seguirá el modelo de </w:t>
      </w:r>
      <w:proofErr w:type="spellStart"/>
      <w:r w:rsidRPr="009A2E8B">
        <w:rPr>
          <w:sz w:val="24"/>
          <w:szCs w:val="24"/>
        </w:rPr>
        <w:t>Aghion</w:t>
      </w:r>
      <w:proofErr w:type="spellEnd"/>
      <w:r w:rsidRPr="009A2E8B">
        <w:rPr>
          <w:sz w:val="24"/>
          <w:szCs w:val="24"/>
        </w:rPr>
        <w:t xml:space="preserve"> Y </w:t>
      </w:r>
      <w:proofErr w:type="spellStart"/>
      <w:r w:rsidRPr="009A2E8B">
        <w:rPr>
          <w:sz w:val="24"/>
          <w:szCs w:val="24"/>
        </w:rPr>
        <w:t>Howitt</w:t>
      </w:r>
      <w:proofErr w:type="spellEnd"/>
      <w:r w:rsidRPr="009A2E8B">
        <w:rPr>
          <w:sz w:val="24"/>
          <w:szCs w:val="24"/>
        </w:rPr>
        <w:t xml:space="preserve"> (2009) para mostrar como la teoría Schumpeteriana</w:t>
      </w:r>
      <w:r w:rsidR="00F759FA">
        <w:rPr>
          <w:sz w:val="24"/>
          <w:szCs w:val="24"/>
        </w:rPr>
        <w:t xml:space="preserve"> </w:t>
      </w:r>
      <w:r w:rsidRPr="009A2E8B">
        <w:rPr>
          <w:sz w:val="24"/>
          <w:szCs w:val="24"/>
        </w:rPr>
        <w:t xml:space="preserve">puede explicar la convergencia del club teniendo en cuenta el fenómeno de la “transferencia de tecnología” y la idea de “distancia a la frontera”. </w:t>
      </w:r>
      <w:proofErr w:type="spellStart"/>
      <w:r w:rsidRPr="009A2E8B">
        <w:rPr>
          <w:sz w:val="24"/>
          <w:szCs w:val="24"/>
        </w:rPr>
        <w:t>Gerschenkron</w:t>
      </w:r>
      <w:proofErr w:type="spellEnd"/>
      <w:r w:rsidRPr="009A2E8B">
        <w:rPr>
          <w:sz w:val="24"/>
          <w:szCs w:val="24"/>
        </w:rPr>
        <w:t xml:space="preserve"> (1962) señala que un país que está lejos de la frontera tecnológica mundial tiene cierta ventaja de su atraso, ya que puede crecer rápidamente mediante la adopción de tecnologías que han sido desarrolladas en los países más avanzados. El modelo de </w:t>
      </w:r>
      <w:proofErr w:type="spellStart"/>
      <w:r w:rsidRPr="009A2E8B">
        <w:rPr>
          <w:sz w:val="24"/>
          <w:szCs w:val="24"/>
        </w:rPr>
        <w:t>Aghion</w:t>
      </w:r>
      <w:proofErr w:type="spellEnd"/>
      <w:r w:rsidRPr="009A2E8B">
        <w:rPr>
          <w:sz w:val="24"/>
          <w:szCs w:val="24"/>
        </w:rPr>
        <w:t xml:space="preserve"> y </w:t>
      </w:r>
      <w:proofErr w:type="spellStart"/>
      <w:r w:rsidRPr="009A2E8B">
        <w:rPr>
          <w:sz w:val="24"/>
          <w:szCs w:val="24"/>
        </w:rPr>
        <w:t>Howitt</w:t>
      </w:r>
      <w:proofErr w:type="spellEnd"/>
      <w:r w:rsidRPr="009A2E8B">
        <w:rPr>
          <w:sz w:val="24"/>
          <w:szCs w:val="24"/>
        </w:rPr>
        <w:t xml:space="preserve"> se basa en esta “ventaja” suponiendo que en un país la tecnología que un innovador exitoso logra implementar encarna las ideas de todo el mundo, la “transferencia tecnológica” se llevará a cabo de otros países cuando tenga lugar la innovación en ellos.</w:t>
      </w:r>
    </w:p>
    <w:p w:rsidR="00751782" w:rsidRPr="009A2E8B" w:rsidRDefault="00751782" w:rsidP="0085331A">
      <w:pPr>
        <w:spacing w:line="360" w:lineRule="auto"/>
        <w:jc w:val="both"/>
        <w:rPr>
          <w:sz w:val="24"/>
          <w:szCs w:val="24"/>
        </w:rPr>
      </w:pPr>
      <w:r w:rsidRPr="009A2E8B">
        <w:rPr>
          <w:sz w:val="24"/>
          <w:szCs w:val="24"/>
        </w:rPr>
        <w:t xml:space="preserve">La razón por la que la innovación es necesaria para la transferencia tecnológica es que el conocimiento no puede ser simplemente copiado y trasplantado a otro país sin ningún costo. El país receptor debe invertir recursos con el fin de dominar la tecnología y adaptarla a las condiciones locales. </w:t>
      </w:r>
    </w:p>
    <w:p w:rsidR="00751782" w:rsidRPr="009A2E8B" w:rsidRDefault="00751782" w:rsidP="0085331A">
      <w:pPr>
        <w:spacing w:line="360" w:lineRule="auto"/>
        <w:jc w:val="both"/>
        <w:rPr>
          <w:sz w:val="24"/>
          <w:szCs w:val="24"/>
        </w:rPr>
      </w:pPr>
      <w:r w:rsidRPr="009A2E8B">
        <w:rPr>
          <w:sz w:val="24"/>
          <w:szCs w:val="24"/>
        </w:rPr>
        <w:t xml:space="preserve">La ventaja del atraso de </w:t>
      </w:r>
      <w:proofErr w:type="spellStart"/>
      <w:r w:rsidRPr="009A2E8B">
        <w:rPr>
          <w:sz w:val="24"/>
          <w:szCs w:val="24"/>
        </w:rPr>
        <w:t>Gerschenkron</w:t>
      </w:r>
      <w:proofErr w:type="spellEnd"/>
      <w:r w:rsidRPr="009A2E8B">
        <w:rPr>
          <w:sz w:val="24"/>
          <w:szCs w:val="24"/>
        </w:rPr>
        <w:t xml:space="preserve"> tiene relación con el stock de capital humano debido a que este último en un determinado país, tiene la capacidad de innovar o ponerse al día en </w:t>
      </w:r>
      <w:r w:rsidRPr="009A2E8B">
        <w:rPr>
          <w:sz w:val="24"/>
          <w:szCs w:val="24"/>
        </w:rPr>
        <w:lastRenderedPageBreak/>
        <w:t xml:space="preserve">relación a los países más avanzados, de esta manera el stock de capital humano está vinculado con el proceso de cambio tecnológico. </w:t>
      </w:r>
      <w:proofErr w:type="spellStart"/>
      <w:r w:rsidRPr="009A2E8B">
        <w:rPr>
          <w:sz w:val="24"/>
          <w:szCs w:val="24"/>
        </w:rPr>
        <w:t>Aghion</w:t>
      </w:r>
      <w:proofErr w:type="spellEnd"/>
      <w:r w:rsidRPr="009A2E8B">
        <w:rPr>
          <w:sz w:val="24"/>
          <w:szCs w:val="24"/>
        </w:rPr>
        <w:t xml:space="preserve"> y </w:t>
      </w:r>
      <w:proofErr w:type="spellStart"/>
      <w:r w:rsidRPr="009A2E8B">
        <w:rPr>
          <w:sz w:val="24"/>
          <w:szCs w:val="24"/>
        </w:rPr>
        <w:t>Howitt</w:t>
      </w:r>
      <w:proofErr w:type="spellEnd"/>
      <w:r w:rsidRPr="009A2E8B">
        <w:rPr>
          <w:sz w:val="24"/>
          <w:szCs w:val="24"/>
        </w:rPr>
        <w:t xml:space="preserve"> (2009) consideran dos casos en los que analizan la composición del stock de capital humano y su relación con el crecimiento. En el primer caso se distinguen las actividades de imitación e innovación como funciones que dependen de un solo tipo de trabajo, a saber, trabajadores con bajo nivel educativo (trabajadores no calificados) en imitación y trabajadores con alto nivel educativo (trabajadores calificados) en innovación, posteriormente se asume de que tanto el trabajo calificado como el no calificado pueden emplearse en ambas actividades.    </w:t>
      </w:r>
    </w:p>
    <w:p w:rsidR="00751782" w:rsidRPr="009A2E8B" w:rsidRDefault="00751782" w:rsidP="0085331A">
      <w:pPr>
        <w:spacing w:line="360" w:lineRule="auto"/>
        <w:jc w:val="both"/>
        <w:rPr>
          <w:sz w:val="24"/>
          <w:szCs w:val="24"/>
        </w:rPr>
      </w:pPr>
      <w:r w:rsidRPr="009A2E8B">
        <w:rPr>
          <w:sz w:val="24"/>
          <w:szCs w:val="24"/>
        </w:rPr>
        <w:t xml:space="preserve">Sin embargo el capital humano (medido por el nivel educativo o el gasto en educación) ha presentado algunos problemas a nivel empírico, </w:t>
      </w:r>
      <w:proofErr w:type="spellStart"/>
      <w:r w:rsidRPr="009A2E8B">
        <w:rPr>
          <w:sz w:val="24"/>
          <w:szCs w:val="24"/>
        </w:rPr>
        <w:t>Krueger</w:t>
      </w:r>
      <w:proofErr w:type="spellEnd"/>
      <w:r w:rsidRPr="009A2E8B">
        <w:rPr>
          <w:sz w:val="24"/>
          <w:szCs w:val="24"/>
        </w:rPr>
        <w:t xml:space="preserve"> y </w:t>
      </w:r>
      <w:proofErr w:type="spellStart"/>
      <w:r w:rsidRPr="009A2E8B">
        <w:rPr>
          <w:sz w:val="24"/>
          <w:szCs w:val="24"/>
        </w:rPr>
        <w:t>Lindahl</w:t>
      </w:r>
      <w:proofErr w:type="spellEnd"/>
      <w:r w:rsidRPr="009A2E8B">
        <w:rPr>
          <w:sz w:val="24"/>
          <w:szCs w:val="24"/>
        </w:rPr>
        <w:t xml:space="preserve"> (2001) muestran que las estimaciones del capital humano sobre el crecimiento no son significativas cuando se consideran los países de la OECD, en relación a esto </w:t>
      </w:r>
      <w:proofErr w:type="spellStart"/>
      <w:r w:rsidRPr="009A2E8B">
        <w:rPr>
          <w:sz w:val="24"/>
          <w:szCs w:val="24"/>
        </w:rPr>
        <w:t>Aguión</w:t>
      </w:r>
      <w:proofErr w:type="spellEnd"/>
      <w:r w:rsidRPr="009A2E8B">
        <w:rPr>
          <w:sz w:val="24"/>
          <w:szCs w:val="24"/>
        </w:rPr>
        <w:t xml:space="preserve"> y </w:t>
      </w:r>
      <w:proofErr w:type="spellStart"/>
      <w:r w:rsidRPr="009A2E8B">
        <w:rPr>
          <w:sz w:val="24"/>
          <w:szCs w:val="24"/>
        </w:rPr>
        <w:t>Howitt</w:t>
      </w:r>
      <w:proofErr w:type="spellEnd"/>
      <w:r w:rsidRPr="009A2E8B">
        <w:rPr>
          <w:sz w:val="24"/>
          <w:szCs w:val="24"/>
        </w:rPr>
        <w:t xml:space="preserve"> (2009) plantean una solución a este problema.     </w:t>
      </w:r>
    </w:p>
    <w:p w:rsidR="00751782" w:rsidRPr="009A2E8B" w:rsidRDefault="00751782" w:rsidP="0085331A">
      <w:pPr>
        <w:spacing w:line="360" w:lineRule="auto"/>
        <w:rPr>
          <w:b/>
          <w:sz w:val="24"/>
          <w:szCs w:val="24"/>
        </w:rPr>
      </w:pPr>
      <w:r w:rsidRPr="009A2E8B">
        <w:rPr>
          <w:b/>
          <w:sz w:val="24"/>
          <w:szCs w:val="24"/>
        </w:rPr>
        <w:t>1. Modelo de club de convergencia</w:t>
      </w:r>
    </w:p>
    <w:p w:rsidR="00751782" w:rsidRPr="009A2E8B" w:rsidRDefault="00751782" w:rsidP="0085331A">
      <w:pPr>
        <w:spacing w:line="360" w:lineRule="auto"/>
        <w:jc w:val="both"/>
        <w:rPr>
          <w:sz w:val="24"/>
          <w:szCs w:val="24"/>
        </w:rPr>
      </w:pPr>
      <w:proofErr w:type="spellStart"/>
      <w:r w:rsidRPr="009A2E8B">
        <w:rPr>
          <w:sz w:val="24"/>
          <w:szCs w:val="24"/>
        </w:rPr>
        <w:t>Aghion</w:t>
      </w:r>
      <w:proofErr w:type="spellEnd"/>
      <w:r w:rsidRPr="009A2E8B">
        <w:rPr>
          <w:sz w:val="24"/>
          <w:szCs w:val="24"/>
        </w:rPr>
        <w:t xml:space="preserve"> y </w:t>
      </w:r>
      <w:proofErr w:type="spellStart"/>
      <w:r w:rsidRPr="009A2E8B">
        <w:rPr>
          <w:sz w:val="24"/>
          <w:szCs w:val="24"/>
        </w:rPr>
        <w:t>Howitt</w:t>
      </w:r>
      <w:proofErr w:type="spellEnd"/>
      <w:r w:rsidRPr="009A2E8B">
        <w:rPr>
          <w:sz w:val="24"/>
          <w:szCs w:val="24"/>
        </w:rPr>
        <w:t xml:space="preserve"> (2009)</w:t>
      </w:r>
      <w:r w:rsidR="00851069">
        <w:rPr>
          <w:sz w:val="24"/>
          <w:szCs w:val="24"/>
        </w:rPr>
        <w:t xml:space="preserve"> en el capítulo 7 de su libro,</w:t>
      </w:r>
      <w:r w:rsidRPr="009A2E8B">
        <w:rPr>
          <w:sz w:val="24"/>
          <w:szCs w:val="24"/>
        </w:rPr>
        <w:t xml:space="preserve"> establecen los siguientes supuestos: 1. Se trata de un modelo </w:t>
      </w:r>
      <w:proofErr w:type="spellStart"/>
      <w:r w:rsidRPr="009A2E8B">
        <w:rPr>
          <w:sz w:val="24"/>
          <w:szCs w:val="24"/>
        </w:rPr>
        <w:t>Schumpeteriano</w:t>
      </w:r>
      <w:proofErr w:type="spellEnd"/>
      <w:r w:rsidRPr="009A2E8B">
        <w:rPr>
          <w:sz w:val="24"/>
          <w:szCs w:val="24"/>
        </w:rPr>
        <w:t xml:space="preserve"> multisectorial, 2. Hay un bien final que emplea trabajo y productos intermedios, de acuerdo a la siguiente función de producción: </w:t>
      </w:r>
    </w:p>
    <w:p w:rsidR="00751782" w:rsidRPr="006E6AC4" w:rsidRDefault="004E4045" w:rsidP="0085331A">
      <w:pPr>
        <w:spacing w:line="360" w:lineRule="auto"/>
        <w:jc w:val="both"/>
        <w:rPr>
          <w:rFonts w:ascii="Arial" w:eastAsiaTheme="minorEastAsia" w:hAnsi="Arial" w:cs="Arial"/>
          <w:sz w:val="24"/>
          <w:szCs w:val="24"/>
        </w:rPr>
      </w:pPr>
      <m:oMathPara>
        <m:oMath>
          <m:sSub>
            <m:sSubPr>
              <m:ctrlPr>
                <w:rPr>
                  <w:rFonts w:ascii="Cambria Math" w:hAnsi="Arial" w:cs="Arial"/>
                  <w:i/>
                  <w:sz w:val="24"/>
                  <w:szCs w:val="24"/>
                </w:rPr>
              </m:ctrlPr>
            </m:sSubPr>
            <m:e>
              <m:r>
                <w:rPr>
                  <w:rFonts w:ascii="Cambria Math" w:hAnsi="Cambria Math" w:cs="Arial"/>
                  <w:sz w:val="24"/>
                  <w:szCs w:val="24"/>
                </w:rPr>
                <m:t>Y</m:t>
              </m:r>
            </m:e>
            <m:sub>
              <m:r>
                <w:rPr>
                  <w:rFonts w:ascii="Cambria Math" w:hAnsi="Cambria Math" w:cs="Arial"/>
                  <w:sz w:val="24"/>
                  <w:szCs w:val="24"/>
                </w:rPr>
                <m:t>t</m:t>
              </m:r>
            </m:sub>
          </m:sSub>
          <m:r>
            <w:rPr>
              <w:rFonts w:ascii="Cambria Math" w:hAnsi="Arial" w:cs="Arial"/>
              <w:sz w:val="24"/>
              <w:szCs w:val="24"/>
            </w:rPr>
            <m:t>=</m:t>
          </m:r>
          <m:sSup>
            <m:sSupPr>
              <m:ctrlPr>
                <w:rPr>
                  <w:rFonts w:ascii="Cambria Math" w:hAnsi="Arial" w:cs="Arial"/>
                  <w:i/>
                  <w:sz w:val="24"/>
                  <w:szCs w:val="24"/>
                </w:rPr>
              </m:ctrlPr>
            </m:sSupPr>
            <m:e>
              <m:r>
                <w:rPr>
                  <w:rFonts w:ascii="Cambria Math" w:hAnsi="Cambria Math" w:cs="Arial"/>
                  <w:sz w:val="24"/>
                  <w:szCs w:val="24"/>
                </w:rPr>
                <m:t>L</m:t>
              </m:r>
            </m:e>
            <m:sup>
              <m:r>
                <w:rPr>
                  <w:rFonts w:ascii="Cambria Math" w:hAnsi="Arial" w:cs="Arial"/>
                  <w:sz w:val="24"/>
                  <w:szCs w:val="24"/>
                </w:rPr>
                <m:t>1</m:t>
              </m:r>
              <m:r>
                <w:rPr>
                  <w:rFonts w:ascii="Cambria Math" w:hAnsi="Arial" w:cs="Arial"/>
                  <w:sz w:val="24"/>
                  <w:szCs w:val="24"/>
                </w:rPr>
                <m:t>-</m:t>
              </m:r>
              <m:r>
                <w:rPr>
                  <w:rFonts w:ascii="Cambria Math" w:hAnsi="Cambria Math" w:cs="Arial"/>
                  <w:sz w:val="24"/>
                  <w:szCs w:val="24"/>
                </w:rPr>
                <m:t>α</m:t>
              </m:r>
            </m:sup>
          </m:sSup>
          <m:nary>
            <m:naryPr>
              <m:limLoc m:val="subSup"/>
              <m:ctrlPr>
                <w:rPr>
                  <w:rFonts w:ascii="Cambria Math" w:hAnsi="Arial" w:cs="Arial"/>
                  <w:i/>
                  <w:sz w:val="24"/>
                  <w:szCs w:val="24"/>
                </w:rPr>
              </m:ctrlPr>
            </m:naryPr>
            <m:sub>
              <m:r>
                <w:rPr>
                  <w:rFonts w:ascii="Cambria Math" w:hAnsi="Arial" w:cs="Arial"/>
                  <w:sz w:val="24"/>
                  <w:szCs w:val="24"/>
                </w:rPr>
                <m:t>0</m:t>
              </m:r>
            </m:sub>
            <m:sup>
              <m:r>
                <w:rPr>
                  <w:rFonts w:ascii="Cambria Math" w:hAnsi="Arial" w:cs="Arial"/>
                  <w:sz w:val="24"/>
                  <w:szCs w:val="24"/>
                </w:rPr>
                <m:t>1</m:t>
              </m:r>
            </m:sup>
            <m:e>
              <m:sSubSup>
                <m:sSubSupPr>
                  <m:ctrlPr>
                    <w:rPr>
                      <w:rFonts w:ascii="Cambria Math" w:hAnsi="Arial" w:cs="Arial"/>
                      <w:i/>
                      <w:sz w:val="24"/>
                      <w:szCs w:val="24"/>
                    </w:rPr>
                  </m:ctrlPr>
                </m:sSubSupPr>
                <m:e>
                  <m:r>
                    <w:rPr>
                      <w:rFonts w:ascii="Cambria Math" w:hAnsi="Cambria Math" w:cs="Arial"/>
                      <w:sz w:val="24"/>
                      <w:szCs w:val="24"/>
                    </w:rPr>
                    <m:t>A</m:t>
                  </m:r>
                </m:e>
                <m:sub>
                  <m:r>
                    <w:rPr>
                      <w:rFonts w:ascii="Cambria Math" w:hAnsi="Cambria Math" w:cs="Arial"/>
                      <w:sz w:val="24"/>
                      <w:szCs w:val="24"/>
                    </w:rPr>
                    <m:t>it</m:t>
                  </m:r>
                </m:sub>
                <m:sup>
                  <m:r>
                    <w:rPr>
                      <w:rFonts w:ascii="Cambria Math" w:hAnsi="Arial" w:cs="Arial"/>
                      <w:sz w:val="24"/>
                      <w:szCs w:val="24"/>
                    </w:rPr>
                    <m:t>1</m:t>
                  </m:r>
                  <m:r>
                    <w:rPr>
                      <w:rFonts w:ascii="Cambria Math" w:hAnsi="Arial" w:cs="Arial"/>
                      <w:sz w:val="24"/>
                      <w:szCs w:val="24"/>
                    </w:rPr>
                    <m:t>-</m:t>
                  </m:r>
                  <m:r>
                    <w:rPr>
                      <w:rFonts w:ascii="Cambria Math" w:hAnsi="Cambria Math" w:cs="Arial"/>
                      <w:sz w:val="24"/>
                      <w:szCs w:val="24"/>
                    </w:rPr>
                    <m:t>α</m:t>
                  </m:r>
                </m:sup>
              </m:sSubSup>
              <m:sSubSup>
                <m:sSubSupPr>
                  <m:ctrlPr>
                    <w:rPr>
                      <w:rFonts w:ascii="Cambria Math" w:hAnsi="Arial" w:cs="Arial"/>
                      <w:i/>
                      <w:sz w:val="24"/>
                      <w:szCs w:val="24"/>
                    </w:rPr>
                  </m:ctrlPr>
                </m:sSubSupPr>
                <m:e>
                  <m:r>
                    <w:rPr>
                      <w:rFonts w:ascii="Cambria Math" w:hAnsi="Cambria Math" w:cs="Arial"/>
                      <w:sz w:val="24"/>
                      <w:szCs w:val="24"/>
                    </w:rPr>
                    <m:t>x</m:t>
                  </m:r>
                </m:e>
                <m:sub>
                  <m:r>
                    <w:rPr>
                      <w:rFonts w:ascii="Cambria Math" w:hAnsi="Cambria Math" w:cs="Arial"/>
                      <w:sz w:val="24"/>
                      <w:szCs w:val="24"/>
                    </w:rPr>
                    <m:t>it</m:t>
                  </m:r>
                </m:sub>
                <m:sup>
                  <m:r>
                    <w:rPr>
                      <w:rFonts w:ascii="Cambria Math" w:hAnsi="Cambria Math" w:cs="Arial"/>
                      <w:sz w:val="24"/>
                      <w:szCs w:val="24"/>
                    </w:rPr>
                    <m:t>α</m:t>
                  </m:r>
                </m:sup>
              </m:sSubSup>
              <m:r>
                <w:rPr>
                  <w:rFonts w:ascii="Cambria Math" w:hAnsi="Cambria Math" w:cs="Arial"/>
                  <w:sz w:val="24"/>
                  <w:szCs w:val="24"/>
                </w:rPr>
                <m:t>di</m:t>
              </m:r>
              <m:r>
                <w:rPr>
                  <w:rFonts w:ascii="Cambria Math" w:hAnsi="Arial" w:cs="Arial"/>
                  <w:sz w:val="24"/>
                  <w:szCs w:val="24"/>
                </w:rPr>
                <m:t xml:space="preserve">            0&lt;</m:t>
              </m:r>
              <m:r>
                <w:rPr>
                  <w:rFonts w:ascii="Cambria Math" w:hAnsi="Cambria Math" w:cs="Arial"/>
                  <w:sz w:val="24"/>
                  <w:szCs w:val="24"/>
                </w:rPr>
                <m:t>α</m:t>
              </m:r>
              <m:r>
                <w:rPr>
                  <w:rFonts w:ascii="Cambria Math" w:hAnsi="Arial" w:cs="Arial"/>
                  <w:sz w:val="24"/>
                  <w:szCs w:val="24"/>
                </w:rPr>
                <m:t>&lt;1</m:t>
              </m:r>
            </m:e>
          </m:nary>
        </m:oMath>
      </m:oMathPara>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Donde:</w:t>
      </w:r>
    </w:p>
    <w:p w:rsidR="00751782" w:rsidRPr="009A2E8B" w:rsidRDefault="004E4045" w:rsidP="0085331A">
      <w:pPr>
        <w:spacing w:line="360" w:lineRule="auto"/>
        <w:jc w:val="both"/>
        <w:rPr>
          <w:rFonts w:eastAsiaTheme="minorEastAsia"/>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m:t>
              </m:r>
            </m:sub>
          </m:sSub>
          <m:r>
            <w:rPr>
              <w:rFonts w:ascii="Cambria Math" w:hAnsi="Cambria Math"/>
              <w:sz w:val="24"/>
              <w:szCs w:val="24"/>
            </w:rPr>
            <m:t xml:space="preserve">: </m:t>
          </m:r>
          <m:r>
            <m:rPr>
              <m:nor/>
            </m:rPr>
            <w:rPr>
              <w:sz w:val="24"/>
              <w:szCs w:val="24"/>
            </w:rPr>
            <m:t>Parámetro de productividad</m:t>
          </m:r>
        </m:oMath>
      </m:oMathPara>
    </w:p>
    <w:p w:rsidR="00751782" w:rsidRPr="009A2E8B" w:rsidRDefault="004E4045" w:rsidP="0085331A">
      <w:pPr>
        <w:spacing w:line="360" w:lineRule="auto"/>
        <w:jc w:val="both"/>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x</m:t>
              </m:r>
            </m:e>
            <m:sub>
              <m:r>
                <w:rPr>
                  <w:rFonts w:ascii="Cambria Math" w:eastAsiaTheme="minorEastAsia" w:hAnsi="Cambria Math"/>
                  <w:sz w:val="24"/>
                  <w:szCs w:val="24"/>
                </w:rPr>
                <m:t>it</m:t>
              </m:r>
            </m:sub>
          </m:sSub>
          <m:r>
            <w:rPr>
              <w:rFonts w:ascii="Cambria Math" w:eastAsiaTheme="minorEastAsia" w:hAnsi="Cambria Math"/>
              <w:sz w:val="24"/>
              <w:szCs w:val="24"/>
            </w:rPr>
            <m:t xml:space="preserve">: </m:t>
          </m:r>
          <m:r>
            <m:rPr>
              <m:nor/>
            </m:rPr>
            <w:rPr>
              <w:rFonts w:eastAsiaTheme="minorEastAsia"/>
              <w:sz w:val="24"/>
              <w:szCs w:val="24"/>
            </w:rPr>
            <m:t>Productos intermedios</m:t>
          </m:r>
        </m:oMath>
      </m:oMathPara>
    </w:p>
    <w:p w:rsidR="00751782" w:rsidRPr="006E6AC4" w:rsidRDefault="00751782" w:rsidP="0085331A">
      <w:pPr>
        <w:spacing w:line="360" w:lineRule="auto"/>
        <w:jc w:val="both"/>
        <w:rPr>
          <w:rFonts w:ascii="Arial" w:eastAsiaTheme="minorEastAsia" w:hAnsi="Arial" w:cs="Arial"/>
          <w:sz w:val="24"/>
          <w:szCs w:val="24"/>
        </w:rPr>
      </w:pPr>
      <w:r w:rsidRPr="009A2E8B">
        <w:rPr>
          <w:sz w:val="24"/>
          <w:szCs w:val="24"/>
        </w:rPr>
        <w:t>El bien final es producido en un mercado competitivo, suponiendo L=1, el precio de cada bien intermedio iguala su producto marginal</w:t>
      </w:r>
      <w:proofErr w:type="gramStart"/>
      <w:r w:rsidRPr="009A2E8B">
        <w:rPr>
          <w:sz w:val="24"/>
          <w:szCs w:val="24"/>
        </w:rPr>
        <w:t xml:space="preserve">, </w:t>
      </w: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it</m:t>
            </m:r>
          </m:sub>
        </m:sSub>
        <m:r>
          <w:rPr>
            <w:rFonts w:ascii="Cambria Math" w:hAnsi="Cambria Math"/>
            <w:sz w:val="24"/>
            <w:szCs w:val="24"/>
          </w:rPr>
          <m:t>=α</m:t>
        </m:r>
        <m:sSubSup>
          <m:sSubSupPr>
            <m:ctrlPr>
              <w:rPr>
                <w:rFonts w:ascii="Cambria Math" w:hAnsi="Cambria Math"/>
                <w:i/>
                <w:sz w:val="24"/>
                <w:szCs w:val="24"/>
              </w:rPr>
            </m:ctrlPr>
          </m:sSubSupPr>
          <m:e>
            <m:r>
              <w:rPr>
                <w:rFonts w:ascii="Cambria Math" w:hAnsi="Cambria Math"/>
                <w:sz w:val="24"/>
                <w:szCs w:val="24"/>
              </w:rPr>
              <m:t>A</m:t>
            </m:r>
          </m:e>
          <m:sub>
            <m:r>
              <w:rPr>
                <w:rFonts w:ascii="Cambria Math" w:hAnsi="Cambria Math"/>
                <w:sz w:val="24"/>
                <w:szCs w:val="24"/>
              </w:rPr>
              <m:t>it</m:t>
            </m:r>
          </m:sub>
          <m:sup>
            <m:r>
              <w:rPr>
                <w:rFonts w:ascii="Cambria Math" w:hAnsi="Cambria Math"/>
                <w:sz w:val="24"/>
                <w:szCs w:val="24"/>
              </w:rPr>
              <m:t>1-α</m:t>
            </m:r>
          </m:sup>
        </m:sSubSup>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it</m:t>
            </m:r>
          </m:sub>
          <m:sup>
            <m:r>
              <w:rPr>
                <w:rFonts w:ascii="Cambria Math" w:hAnsi="Cambria Math"/>
                <w:sz w:val="24"/>
                <w:szCs w:val="24"/>
              </w:rPr>
              <m:t>α-1</m:t>
            </m:r>
          </m:sup>
        </m:sSubSup>
      </m:oMath>
      <w:r w:rsidRPr="009A2E8B">
        <w:rPr>
          <w:rFonts w:eastAsiaTheme="minorEastAsia"/>
          <w:sz w:val="24"/>
          <w:szCs w:val="24"/>
        </w:rPr>
        <w:t>,</w:t>
      </w:r>
      <w:proofErr w:type="gramEnd"/>
      <w:r w:rsidRPr="009A2E8B">
        <w:rPr>
          <w:rFonts w:eastAsiaTheme="minorEastAsia"/>
          <w:sz w:val="24"/>
          <w:szCs w:val="24"/>
        </w:rPr>
        <w:t xml:space="preserve"> la cantidad producida y el </w:t>
      </w:r>
      <w:r w:rsidRPr="009A2E8B">
        <w:rPr>
          <w:rFonts w:eastAsiaTheme="minorEastAsia"/>
          <w:sz w:val="24"/>
          <w:szCs w:val="24"/>
        </w:rPr>
        <w:lastRenderedPageBreak/>
        <w:t xml:space="preserve">beneficio de la empresa monopolística de bienes intermedios es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it</m:t>
            </m:r>
          </m:sub>
        </m:sSub>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α</m:t>
            </m:r>
          </m:e>
          <m:sup>
            <m:f>
              <m:fPr>
                <m:type m:val="lin"/>
                <m:ctrlPr>
                  <w:rPr>
                    <w:rFonts w:ascii="Cambria Math" w:eastAsiaTheme="minorEastAsia" w:hAnsi="Arial" w:cs="Arial"/>
                    <w:i/>
                    <w:sz w:val="24"/>
                    <w:szCs w:val="24"/>
                  </w:rPr>
                </m:ctrlPr>
              </m:fPr>
              <m:num>
                <m:r>
                  <w:rPr>
                    <w:rFonts w:ascii="Cambria Math" w:eastAsiaTheme="minorEastAsia" w:hAnsi="Arial" w:cs="Arial"/>
                    <w:sz w:val="24"/>
                    <w:szCs w:val="24"/>
                  </w:rPr>
                  <m:t>2</m:t>
                </m:r>
              </m:num>
              <m:den>
                <m:r>
                  <w:rPr>
                    <w:rFonts w:ascii="Cambria Math" w:eastAsiaTheme="minorEastAsia" w:hAnsi="Arial" w:cs="Arial"/>
                    <w:sz w:val="24"/>
                    <w:szCs w:val="24"/>
                  </w:rPr>
                  <m:t>1</m:t>
                </m:r>
                <m:r>
                  <w:rPr>
                    <w:rFonts w:ascii="Cambria Math" w:eastAsiaTheme="minorEastAsia" w:hAnsi="Arial" w:cs="Arial"/>
                    <w:sz w:val="24"/>
                    <w:szCs w:val="24"/>
                  </w:rPr>
                  <m:t>-</m:t>
                </m:r>
                <m:r>
                  <w:rPr>
                    <w:rFonts w:ascii="Cambria Math" w:eastAsiaTheme="minorEastAsia" w:hAnsi="Cambria Math" w:cs="Arial"/>
                    <w:sz w:val="24"/>
                    <w:szCs w:val="24"/>
                  </w:rPr>
                  <m:t>α</m:t>
                </m:r>
              </m:den>
            </m:f>
          </m:sup>
        </m:sSup>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it</m:t>
            </m:r>
          </m:sub>
        </m:sSub>
      </m:oMath>
      <w:r w:rsidRPr="006E6AC4">
        <w:rPr>
          <w:rFonts w:ascii="Arial" w:eastAsiaTheme="minorEastAsia" w:hAnsi="Arial" w:cs="Arial"/>
          <w:sz w:val="24"/>
          <w:szCs w:val="24"/>
        </w:rPr>
        <w:t xml:space="preserve"> y </w:t>
      </w: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П</m:t>
            </m:r>
          </m:e>
          <m:sub>
            <m:r>
              <w:rPr>
                <w:rFonts w:ascii="Cambria Math" w:eastAsiaTheme="minorEastAsia" w:hAnsi="Cambria Math" w:cs="Arial"/>
                <w:sz w:val="24"/>
                <w:szCs w:val="24"/>
              </w:rPr>
              <m:t>it</m:t>
            </m:r>
          </m:sub>
        </m:sSub>
        <m:r>
          <w:rPr>
            <w:rFonts w:ascii="Cambria Math" w:eastAsiaTheme="minorEastAsia" w:hAnsi="Arial" w:cs="Arial"/>
            <w:sz w:val="24"/>
            <w:szCs w:val="24"/>
          </w:rPr>
          <m:t>=</m:t>
        </m:r>
        <m:r>
          <w:rPr>
            <w:rFonts w:ascii="Cambria Math" w:eastAsiaTheme="minorEastAsia" w:hAnsi="Cambria Math" w:cs="Arial"/>
            <w:sz w:val="24"/>
            <w:szCs w:val="24"/>
          </w:rPr>
          <m:t>π</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it</m:t>
            </m:r>
          </m:sub>
        </m:sSub>
      </m:oMath>
      <w:r w:rsidRPr="006E6AC4">
        <w:rPr>
          <w:rFonts w:ascii="Arial" w:eastAsiaTheme="minorEastAsia" w:hAnsi="Arial" w:cs="Arial"/>
          <w:sz w:val="24"/>
          <w:szCs w:val="24"/>
        </w:rPr>
        <w:t xml:space="preserve"> </w:t>
      </w:r>
      <w:r w:rsidRPr="009A2E8B">
        <w:rPr>
          <w:rFonts w:eastAsiaTheme="minorEastAsia"/>
          <w:sz w:val="24"/>
          <w:szCs w:val="24"/>
        </w:rPr>
        <w:t>respectivamente</w:t>
      </w:r>
      <w:r w:rsidRPr="006E6AC4">
        <w:rPr>
          <w:rStyle w:val="Refdenotaalpie"/>
          <w:rFonts w:ascii="Arial" w:eastAsiaTheme="minorEastAsia" w:hAnsi="Arial" w:cs="Arial"/>
          <w:sz w:val="24"/>
          <w:szCs w:val="24"/>
        </w:rPr>
        <w:footnoteReference w:id="2"/>
      </w:r>
      <w:r w:rsidRPr="006E6AC4">
        <w:rPr>
          <w:rFonts w:ascii="Arial" w:eastAsiaTheme="minorEastAsia" w:hAnsi="Arial" w:cs="Arial"/>
          <w:sz w:val="24"/>
          <w:szCs w:val="24"/>
        </w:rPr>
        <w:t>.</w:t>
      </w:r>
    </w:p>
    <w:p w:rsidR="00FB1198" w:rsidRDefault="00AD24D1" w:rsidP="0085331A">
      <w:pPr>
        <w:spacing w:line="360" w:lineRule="auto"/>
        <w:jc w:val="both"/>
        <w:rPr>
          <w:rFonts w:eastAsiaTheme="minorEastAsia"/>
          <w:sz w:val="24"/>
          <w:szCs w:val="24"/>
        </w:rPr>
      </w:pPr>
      <w:bookmarkStart w:id="0" w:name="_GoBack"/>
      <w:bookmarkEnd w:id="0"/>
      <w:r w:rsidRPr="00C0005E">
        <w:rPr>
          <w:rFonts w:eastAsiaTheme="minorEastAsia"/>
          <w:sz w:val="24"/>
          <w:szCs w:val="24"/>
        </w:rPr>
        <w:t xml:space="preserve">La otra cara de la producción de bienes intermedios es el desarrollo de los mismos. </w:t>
      </w:r>
      <w:r w:rsidR="00751782" w:rsidRPr="00C0005E">
        <w:rPr>
          <w:rFonts w:eastAsiaTheme="minorEastAsia"/>
          <w:sz w:val="24"/>
          <w:szCs w:val="24"/>
        </w:rPr>
        <w:t xml:space="preserve">En el sector de Investigación y Desarrollo (I+D) </w:t>
      </w:r>
      <w:r w:rsidR="00517E4C" w:rsidRPr="00C0005E">
        <w:rPr>
          <w:rFonts w:eastAsiaTheme="minorEastAsia"/>
          <w:sz w:val="24"/>
          <w:szCs w:val="24"/>
        </w:rPr>
        <w:t>se tiene</w:t>
      </w:r>
      <w:r w:rsidRPr="00C0005E">
        <w:rPr>
          <w:rFonts w:eastAsiaTheme="minorEastAsia"/>
          <w:sz w:val="24"/>
          <w:szCs w:val="24"/>
        </w:rPr>
        <w:t xml:space="preserve"> como objetivo desarrollar nuevos bienes intermedios,</w:t>
      </w:r>
      <w:r w:rsidR="00517E4C" w:rsidRPr="00C0005E">
        <w:rPr>
          <w:rFonts w:eastAsiaTheme="minorEastAsia"/>
          <w:sz w:val="24"/>
          <w:szCs w:val="24"/>
        </w:rPr>
        <w:t xml:space="preserve"> la probabilidad de tener éxito</w:t>
      </w:r>
      <w:r w:rsidR="00B949A9" w:rsidRPr="00C0005E">
        <w:rPr>
          <w:rFonts w:eastAsiaTheme="minorEastAsia"/>
          <w:sz w:val="24"/>
          <w:szCs w:val="24"/>
        </w:rPr>
        <w:t xml:space="preserve"> o fracaso</w:t>
      </w:r>
      <w:r w:rsidR="00517E4C" w:rsidRPr="00C0005E">
        <w:rPr>
          <w:rFonts w:eastAsiaTheme="minorEastAsia"/>
          <w:sz w:val="24"/>
          <w:szCs w:val="24"/>
        </w:rPr>
        <w:t xml:space="preserve"> depende de la cantidad de recursos que se destinen </w:t>
      </w:r>
      <w:r w:rsidRPr="00C0005E">
        <w:rPr>
          <w:rFonts w:eastAsiaTheme="minorEastAsia"/>
          <w:sz w:val="24"/>
          <w:szCs w:val="24"/>
        </w:rPr>
        <w:t>en I+D</w:t>
      </w:r>
      <w:r w:rsidR="00517E4C" w:rsidRPr="00C0005E">
        <w:rPr>
          <w:rFonts w:eastAsiaTheme="minorEastAsia"/>
          <w:sz w:val="24"/>
          <w:szCs w:val="24"/>
        </w:rPr>
        <w:t>, mientras más recursos se inviertan mayor será la probabilidad de innovar</w:t>
      </w:r>
      <w:r w:rsidRPr="00C0005E">
        <w:rPr>
          <w:rFonts w:eastAsiaTheme="minorEastAsia"/>
          <w:sz w:val="24"/>
          <w:szCs w:val="24"/>
        </w:rPr>
        <w:t xml:space="preserve"> en un producto intermedio</w:t>
      </w:r>
      <w:r w:rsidR="00517E4C" w:rsidRPr="00C0005E">
        <w:rPr>
          <w:rFonts w:eastAsiaTheme="minorEastAsia"/>
          <w:sz w:val="24"/>
          <w:szCs w:val="24"/>
        </w:rPr>
        <w:t>.</w:t>
      </w:r>
      <w:r w:rsidR="00332281">
        <w:rPr>
          <w:rFonts w:eastAsiaTheme="minorEastAsia"/>
          <w:sz w:val="24"/>
          <w:szCs w:val="24"/>
        </w:rPr>
        <w:t xml:space="preserve"> Se define una función</w:t>
      </w:r>
      <w:r w:rsidR="00751782" w:rsidRPr="009A2E8B">
        <w:rPr>
          <w:rFonts w:eastAsiaTheme="minorEastAsia"/>
          <w:sz w:val="24"/>
          <w:szCs w:val="24"/>
        </w:rPr>
        <w:t xml:space="preserve"> </w:t>
      </w:r>
      <m:oMath>
        <m:r>
          <w:rPr>
            <w:rFonts w:ascii="Cambria Math" w:eastAsiaTheme="minorEastAsia" w:hAnsi="Cambria Math"/>
            <w:sz w:val="24"/>
            <w:szCs w:val="24"/>
          </w:rPr>
          <m:t>μ=ɸ(n)</m:t>
        </m:r>
      </m:oMath>
      <w:r w:rsidR="00751782" w:rsidRPr="009A2E8B">
        <w:rPr>
          <w:rFonts w:eastAsiaTheme="minorEastAsia"/>
          <w:sz w:val="24"/>
          <w:szCs w:val="24"/>
        </w:rPr>
        <w:t xml:space="preserve"> creciente respecto de su gasto en I+D ajustada por productividad que es denotada por </w:t>
      </w:r>
      <m:oMath>
        <m:r>
          <w:rPr>
            <w:rFonts w:ascii="Cambria Math" w:eastAsiaTheme="minorEastAsia" w:hAnsi="Cambria Math"/>
            <w:sz w:val="24"/>
            <w:szCs w:val="24"/>
          </w:rPr>
          <m:t>n=</m:t>
        </m:r>
        <m:f>
          <m:fPr>
            <m:type m:val="lin"/>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it</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it</m:t>
                </m:r>
              </m:sub>
            </m:sSub>
          </m:den>
        </m:f>
      </m:oMath>
      <w:r w:rsidR="00751782" w:rsidRPr="009A2E8B">
        <w:rPr>
          <w:rFonts w:eastAsiaTheme="minorEastAsia"/>
          <w:sz w:val="24"/>
          <w:szCs w:val="24"/>
        </w:rPr>
        <w:t xml:space="preserve">, su gasto en I+D es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it</m:t>
            </m:r>
          </m:sub>
        </m:sSub>
      </m:oMath>
      <w:r w:rsidR="00751782" w:rsidRPr="009A2E8B">
        <w:rPr>
          <w:rFonts w:eastAsiaTheme="minorEastAsia"/>
          <w:sz w:val="24"/>
          <w:szCs w:val="24"/>
        </w:rPr>
        <w:t xml:space="preserve"> y su nivel de productividad objetivo es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it</m:t>
            </m:r>
          </m:sub>
        </m:sSub>
      </m:oMath>
      <w:r w:rsidR="00751782" w:rsidRPr="009A2E8B">
        <w:rPr>
          <w:rFonts w:eastAsiaTheme="minorEastAsia"/>
          <w:sz w:val="24"/>
          <w:szCs w:val="24"/>
        </w:rPr>
        <w:t xml:space="preserve">. </w:t>
      </w:r>
    </w:p>
    <w:p w:rsidR="00DE74BA" w:rsidRDefault="00DE74BA" w:rsidP="0085331A">
      <w:pPr>
        <w:spacing w:line="360" w:lineRule="auto"/>
        <w:jc w:val="both"/>
        <w:rPr>
          <w:rFonts w:eastAsiaTheme="minorEastAsia"/>
          <w:sz w:val="24"/>
          <w:szCs w:val="24"/>
        </w:rPr>
      </w:pPr>
      <w:r w:rsidRPr="00C0005E">
        <w:rPr>
          <w:rFonts w:eastAsiaTheme="minorEastAsia"/>
          <w:sz w:val="24"/>
          <w:szCs w:val="24"/>
        </w:rPr>
        <w:t xml:space="preserve">Se </w:t>
      </w:r>
      <w:r w:rsidR="004E6163" w:rsidRPr="00C0005E">
        <w:rPr>
          <w:rFonts w:eastAsiaTheme="minorEastAsia"/>
          <w:sz w:val="24"/>
          <w:szCs w:val="24"/>
        </w:rPr>
        <w:t xml:space="preserve">puede </w:t>
      </w:r>
      <w:r w:rsidRPr="00C0005E">
        <w:rPr>
          <w:rFonts w:eastAsiaTheme="minorEastAsia"/>
          <w:sz w:val="24"/>
          <w:szCs w:val="24"/>
        </w:rPr>
        <w:t>supone</w:t>
      </w:r>
      <w:r w:rsidR="004E6163" w:rsidRPr="00C0005E">
        <w:rPr>
          <w:rFonts w:eastAsiaTheme="minorEastAsia"/>
          <w:sz w:val="24"/>
          <w:szCs w:val="24"/>
        </w:rPr>
        <w:t>r</w:t>
      </w:r>
      <w:r w:rsidRPr="00C0005E">
        <w:rPr>
          <w:rFonts w:eastAsiaTheme="minorEastAsia"/>
          <w:sz w:val="24"/>
          <w:szCs w:val="24"/>
        </w:rPr>
        <w:t xml:space="preserve"> que los ingresos esperados </w:t>
      </w:r>
      <w:r w:rsidR="008E249D" w:rsidRPr="00C0005E">
        <w:rPr>
          <w:rFonts w:eastAsiaTheme="minorEastAsia"/>
          <w:sz w:val="24"/>
          <w:szCs w:val="24"/>
        </w:rPr>
        <w:t xml:space="preserve">del sector de I+D </w:t>
      </w:r>
      <w:r w:rsidRPr="00C0005E">
        <w:rPr>
          <w:rFonts w:eastAsiaTheme="minorEastAsia"/>
          <w:sz w:val="24"/>
          <w:szCs w:val="24"/>
        </w:rPr>
        <w:t>corresponden a una parte de los beneficios que se obtienen en el mercado de productos intermedios, e</w:t>
      </w:r>
      <w:r w:rsidR="008E249D" w:rsidRPr="00C0005E">
        <w:rPr>
          <w:rFonts w:eastAsiaTheme="minorEastAsia"/>
          <w:sz w:val="24"/>
          <w:szCs w:val="24"/>
        </w:rPr>
        <w:t>sto podríamos entenderlo como un trato entre el que produce y vende los productos intermedios y el que los diseña. La segunda alternativa es suponer que la misma empresa que produce y vende los productos</w:t>
      </w:r>
      <w:r w:rsidR="00D6048B" w:rsidRPr="00C0005E">
        <w:rPr>
          <w:rFonts w:eastAsiaTheme="minorEastAsia"/>
          <w:sz w:val="24"/>
          <w:szCs w:val="24"/>
        </w:rPr>
        <w:t>,</w:t>
      </w:r>
      <w:r w:rsidR="008E249D" w:rsidRPr="00C0005E">
        <w:rPr>
          <w:rFonts w:eastAsiaTheme="minorEastAsia"/>
          <w:sz w:val="24"/>
          <w:szCs w:val="24"/>
        </w:rPr>
        <w:t xml:space="preserve"> reinvierte sus beneficios en el desarrollo de nuevas variedades de productos intermedios</w:t>
      </w:r>
      <w:r w:rsidR="004E6163" w:rsidRPr="00C0005E">
        <w:rPr>
          <w:rFonts w:eastAsiaTheme="minorEastAsia"/>
          <w:sz w:val="24"/>
          <w:szCs w:val="24"/>
        </w:rPr>
        <w:t xml:space="preserve">. En cualquiera de los dos casos </w:t>
      </w:r>
      <w:r w:rsidR="008E249D" w:rsidRPr="00C0005E">
        <w:rPr>
          <w:rFonts w:eastAsiaTheme="minorEastAsia"/>
          <w:sz w:val="24"/>
          <w:szCs w:val="24"/>
        </w:rPr>
        <w:t>los ingresos esperados</w:t>
      </w:r>
      <w:r w:rsidR="004E6163" w:rsidRPr="00C0005E">
        <w:rPr>
          <w:rFonts w:eastAsiaTheme="minorEastAsia"/>
          <w:sz w:val="24"/>
          <w:szCs w:val="24"/>
        </w:rPr>
        <w:t xml:space="preserve"> son</w:t>
      </w:r>
      <w:r w:rsidRPr="00C0005E">
        <w:rPr>
          <w:rFonts w:eastAsiaTheme="minorEastAsia"/>
          <w:sz w:val="24"/>
          <w:szCs w:val="24"/>
        </w:rPr>
        <w:t>:</w:t>
      </w:r>
    </w:p>
    <w:p w:rsidR="00DE74BA" w:rsidRDefault="004E4045" w:rsidP="0085331A">
      <w:pPr>
        <w:spacing w:line="360" w:lineRule="auto"/>
        <w:jc w:val="both"/>
        <w:rPr>
          <w:rFonts w:eastAsiaTheme="minorEastAsia"/>
          <w:sz w:val="24"/>
          <w:szCs w:val="24"/>
        </w:rPr>
      </w:pPr>
      <w:r w:rsidRPr="004E4045">
        <w:rPr>
          <w:rFonts w:ascii="Arial" w:eastAsiaTheme="minorEastAsia" w:hAnsi="Arial" w:cs="Arial"/>
          <w:sz w:val="24"/>
          <w:szCs w:val="24"/>
        </w:rPr>
      </w:r>
      <w:r w:rsidRPr="004E4045">
        <w:rPr>
          <w:rFonts w:ascii="Arial" w:eastAsiaTheme="minorEastAsia" w:hAnsi="Arial" w:cs="Arial"/>
          <w:sz w:val="24"/>
          <w:szCs w:val="24"/>
        </w:rPr>
        <w:pict>
          <v:group id="_x0000_s1036" editas="canvas" style="width:441.9pt;height:98.4pt;mso-position-horizontal-relative:char;mso-position-vertical-relative:line" coordorigin="2529,5001" coordsize="7200,16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529;top:5001;width:7200;height:1603"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38" type="#_x0000_t32" style="position:absolute;left:4081;top:5315;width:1938;height:514;flip:y" o:connectortype="straight">
              <v:stroke endarrow="oval"/>
            </v:shape>
            <v:shape id="_x0000_s1039" type="#_x0000_t32" style="position:absolute;left:4081;top:5829;width:1928;height:475" o:connectortype="straight">
              <v:stroke endarrow="oval"/>
            </v:shape>
            <v:shapetype id="_x0000_t202" coordsize="21600,21600" o:spt="202" path="m,l,21600r21600,l21600,xe">
              <v:stroke joinstyle="miter"/>
              <v:path gradientshapeok="t" o:connecttype="rect"/>
            </v:shapetype>
            <v:shape id="_x0000_s1040" type="#_x0000_t202" style="position:absolute;left:6164;top:5105;width:641;height:418" stroked="f">
              <v:textbox style="mso-next-textbox:#_x0000_s1040">
                <w:txbxContent>
                  <w:p w:rsidR="000349E1" w:rsidRDefault="004E4045" w:rsidP="00470895">
                    <m:oMathPara>
                      <m:oMath>
                        <m:sSub>
                          <m:sSubPr>
                            <m:ctrlPr>
                              <w:rPr>
                                <w:rFonts w:ascii="Cambria Math" w:hAnsi="Cambria Math"/>
                                <w:i/>
                              </w:rPr>
                            </m:ctrlPr>
                          </m:sSubPr>
                          <m:e>
                            <m:r>
                              <w:rPr>
                                <w:rFonts w:ascii="Cambria Math" w:hAnsi="Cambria Math"/>
                              </w:rPr>
                              <m:t>П</m:t>
                            </m:r>
                          </m:e>
                          <m:sub>
                            <m:r>
                              <w:rPr>
                                <w:rFonts w:ascii="Cambria Math" w:hAnsi="Cambria Math"/>
                              </w:rPr>
                              <m:t>it</m:t>
                            </m:r>
                          </m:sub>
                        </m:sSub>
                      </m:oMath>
                    </m:oMathPara>
                  </w:p>
                </w:txbxContent>
              </v:textbox>
            </v:shape>
            <v:shape id="_x0000_s1041" type="#_x0000_t202" style="position:absolute;left:6091;top:6104;width:846;height:398" stroked="f">
              <v:textbox style="mso-next-textbox:#_x0000_s1041">
                <w:txbxContent>
                  <w:p w:rsidR="000349E1" w:rsidRDefault="000349E1" w:rsidP="00470895">
                    <m:oMathPara>
                      <m:oMath>
                        <m:r>
                          <w:rPr>
                            <w:rFonts w:ascii="Cambria Math" w:hAnsi="Cambria Math"/>
                          </w:rPr>
                          <m:t>0</m:t>
                        </m:r>
                      </m:oMath>
                    </m:oMathPara>
                  </w:p>
                </w:txbxContent>
              </v:textbox>
            </v:shape>
            <v:shape id="_x0000_s1042" type="#_x0000_t202" style="position:absolute;left:4733;top:5105;width:613;height:346" stroked="f">
              <v:textbox style="mso-next-textbox:#_x0000_s1042">
                <w:txbxContent>
                  <w:p w:rsidR="000349E1" w:rsidRDefault="000349E1" w:rsidP="00470895">
                    <m:oMathPara>
                      <m:oMath>
                        <m:r>
                          <w:rPr>
                            <w:rFonts w:ascii="Cambria Math" w:hAnsi="Cambria Math"/>
                          </w:rPr>
                          <m:t>μ</m:t>
                        </m:r>
                      </m:oMath>
                    </m:oMathPara>
                  </w:p>
                </w:txbxContent>
              </v:textbox>
            </v:shape>
            <v:shape id="_x0000_s1043" type="#_x0000_t202" style="position:absolute;left:4602;top:6177;width:683;height:325" stroked="f">
              <v:textbox style="mso-next-textbox:#_x0000_s1043">
                <w:txbxContent>
                  <w:p w:rsidR="000349E1" w:rsidRDefault="000349E1" w:rsidP="00470895">
                    <m:oMathPara>
                      <m:oMath>
                        <m:r>
                          <w:rPr>
                            <w:rFonts w:ascii="Cambria Math" w:hAnsi="Cambria Math"/>
                          </w:rPr>
                          <m:t>1-μ</m:t>
                        </m:r>
                      </m:oMath>
                    </m:oMathPara>
                  </w:p>
                </w:txbxContent>
              </v:textbox>
            </v:shape>
            <v:shape id="_x0000_s1044" type="#_x0000_t202" style="position:absolute;left:2725;top:5451;width:1274;height:853" stroked="f">
              <v:textbox style="mso-next-textbox:#_x0000_s1044">
                <w:txbxContent>
                  <w:p w:rsidR="000349E1" w:rsidRPr="00470895" w:rsidRDefault="000349E1" w:rsidP="00470895">
                    <w:pPr>
                      <w:rPr>
                        <w:rFonts w:asciiTheme="minorHAnsi" w:eastAsiaTheme="minorEastAsia" w:hAnsiTheme="minorHAnsi" w:cstheme="minorBidi"/>
                      </w:rPr>
                    </w:pPr>
                    <m:oMathPara>
                      <m:oMath>
                        <m:r>
                          <w:rPr>
                            <w:rFonts w:ascii="Cambria Math" w:hAnsi="Cambria Math"/>
                          </w:rPr>
                          <m:t>Ingresos</m:t>
                        </m:r>
                      </m:oMath>
                    </m:oMathPara>
                  </w:p>
                  <w:p w:rsidR="000349E1" w:rsidRDefault="000349E1" w:rsidP="00470895">
                    <m:oMathPara>
                      <m:oMath>
                        <m:r>
                          <w:rPr>
                            <w:rFonts w:ascii="Cambria Math" w:hAnsi="Cambria Math"/>
                          </w:rPr>
                          <m:t xml:space="preserve"> esperados</m:t>
                        </m:r>
                      </m:oMath>
                    </m:oMathPara>
                  </w:p>
                </w:txbxContent>
              </v:textbox>
            </v:shape>
            <w10:wrap type="none"/>
            <w10:anchorlock/>
          </v:group>
        </w:pict>
      </w:r>
    </w:p>
    <w:p w:rsidR="00652447" w:rsidRDefault="00652447" w:rsidP="0085331A">
      <w:pPr>
        <w:spacing w:line="360" w:lineRule="auto"/>
        <w:jc w:val="both"/>
        <w:rPr>
          <w:rFonts w:eastAsiaTheme="minorEastAsia"/>
          <w:sz w:val="24"/>
          <w:szCs w:val="24"/>
        </w:rPr>
      </w:pPr>
      <w:r w:rsidRPr="00C0005E">
        <w:rPr>
          <w:rFonts w:eastAsiaTheme="minorEastAsia"/>
          <w:sz w:val="24"/>
          <w:szCs w:val="24"/>
        </w:rPr>
        <w:t>Se supondrá la primera alternativa, los beneficios esperados son la diferencia entre los ingresos esperados y los costos de I+D</w:t>
      </w:r>
      <w:r w:rsidR="00766474" w:rsidRPr="00C0005E">
        <w:rPr>
          <w:rFonts w:eastAsiaTheme="minorEastAsia"/>
          <w:sz w:val="24"/>
          <w:szCs w:val="24"/>
        </w:rPr>
        <w:t>,</w:t>
      </w:r>
      <w:r w:rsidR="00766474">
        <w:rPr>
          <w:rFonts w:eastAsiaTheme="minorEastAsia"/>
          <w:sz w:val="24"/>
          <w:szCs w:val="24"/>
        </w:rPr>
        <w:t xml:space="preserve"> por lo que c</w:t>
      </w:r>
      <w:r w:rsidR="00751782" w:rsidRPr="009A2E8B">
        <w:rPr>
          <w:rFonts w:eastAsiaTheme="minorEastAsia"/>
          <w:sz w:val="24"/>
          <w:szCs w:val="24"/>
        </w:rPr>
        <w:t>ada potencial innovador escoge la probabilid</w:t>
      </w:r>
      <w:r w:rsidR="009F7333">
        <w:rPr>
          <w:rFonts w:eastAsiaTheme="minorEastAsia"/>
          <w:sz w:val="24"/>
          <w:szCs w:val="24"/>
        </w:rPr>
        <w:t>ad μ para maximizar su pago</w:t>
      </w:r>
      <w:r w:rsidR="00751782" w:rsidRPr="009A2E8B">
        <w:rPr>
          <w:rFonts w:eastAsiaTheme="minorEastAsia"/>
          <w:sz w:val="24"/>
          <w:szCs w:val="24"/>
        </w:rPr>
        <w:t xml:space="preserve"> esperado:</w:t>
      </w:r>
    </w:p>
    <w:p w:rsidR="00652447" w:rsidRDefault="004E4045" w:rsidP="00A10D0B">
      <w:pPr>
        <w:spacing w:line="360" w:lineRule="auto"/>
        <w:jc w:val="cente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μ*П</m:t>
              </m:r>
            </m:e>
            <m:sub>
              <m:r>
                <w:rPr>
                  <w:rFonts w:ascii="Cambria Math" w:eastAsiaTheme="minorEastAsia" w:hAnsi="Cambria Math"/>
                  <w:sz w:val="24"/>
                  <w:szCs w:val="24"/>
                </w:rPr>
                <m:t>it</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1-μ</m:t>
              </m:r>
            </m:e>
          </m:d>
          <m:r>
            <w:rPr>
              <w:rFonts w:ascii="Cambria Math" w:eastAsiaTheme="minorEastAsia" w:hAnsi="Cambria Math"/>
              <w:sz w:val="24"/>
              <w:szCs w:val="24"/>
            </w:rPr>
            <m:t>*0-</m:t>
          </m:r>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it</m:t>
              </m:r>
            </m:sub>
          </m:sSub>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μπ-n(μ)</m:t>
              </m:r>
            </m:e>
          </m:d>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it</m:t>
              </m:r>
            </m:sub>
          </m:sSub>
          <m:r>
            <w:rPr>
              <w:rFonts w:ascii="Cambria Math" w:eastAsiaTheme="minorEastAsia" w:hAnsi="Cambria Math"/>
              <w:sz w:val="24"/>
              <w:szCs w:val="24"/>
            </w:rPr>
            <m:t>…(1)</m:t>
          </m:r>
        </m:oMath>
      </m:oMathPara>
    </w:p>
    <w:p w:rsidR="00751782" w:rsidRPr="00A10D0B" w:rsidRDefault="00652447" w:rsidP="0085331A">
      <w:pPr>
        <w:spacing w:line="360" w:lineRule="auto"/>
        <w:jc w:val="both"/>
        <w:rPr>
          <w:sz w:val="24"/>
          <w:szCs w:val="24"/>
        </w:rPr>
      </w:pPr>
      <w:r>
        <w:rPr>
          <w:rFonts w:eastAsiaTheme="minorEastAsia"/>
          <w:sz w:val="24"/>
          <w:szCs w:val="24"/>
        </w:rPr>
        <w:t>D</w:t>
      </w:r>
      <w:r w:rsidR="00751782" w:rsidRPr="009A2E8B">
        <w:rPr>
          <w:rFonts w:eastAsiaTheme="minorEastAsia"/>
          <w:sz w:val="24"/>
          <w:szCs w:val="24"/>
        </w:rPr>
        <w:t xml:space="preserve">onde </w:t>
      </w:r>
      <m:oMath>
        <m:r>
          <w:rPr>
            <w:rFonts w:ascii="Cambria Math" w:eastAsiaTheme="minorEastAsia" w:hAnsi="Cambria Math"/>
            <w:sz w:val="24"/>
            <w:szCs w:val="24"/>
          </w:rPr>
          <m:t>n(μ)</m:t>
        </m:r>
      </m:oMath>
      <w:r w:rsidR="00751782" w:rsidRPr="009A2E8B">
        <w:rPr>
          <w:rFonts w:eastAsiaTheme="minorEastAsia"/>
          <w:sz w:val="24"/>
          <w:szCs w:val="24"/>
        </w:rPr>
        <w:t xml:space="preserve"> es su gasto en I+D ajustada por productividad y el valor n es tal que </w:t>
      </w:r>
      <m:oMath>
        <m:r>
          <w:rPr>
            <w:rFonts w:ascii="Cambria Math" w:eastAsiaTheme="minorEastAsia" w:hAnsi="Cambria Math"/>
            <w:sz w:val="24"/>
            <w:szCs w:val="24"/>
          </w:rPr>
          <m:t>ɸ</m:t>
        </m:r>
        <m:d>
          <m:dPr>
            <m:ctrlPr>
              <w:rPr>
                <w:rFonts w:ascii="Cambria Math" w:eastAsiaTheme="minorEastAsia" w:hAnsi="Cambria Math"/>
                <w:i/>
                <w:sz w:val="24"/>
                <w:szCs w:val="24"/>
              </w:rPr>
            </m:ctrlPr>
          </m:dPr>
          <m:e>
            <m:r>
              <w:rPr>
                <w:rFonts w:ascii="Cambria Math" w:eastAsiaTheme="minorEastAsia" w:hAnsi="Cambria Math"/>
                <w:sz w:val="24"/>
                <w:szCs w:val="24"/>
              </w:rPr>
              <m:t>n</m:t>
            </m:r>
          </m:e>
        </m:d>
        <m:r>
          <w:rPr>
            <w:rFonts w:ascii="Cambria Math" w:eastAsiaTheme="minorEastAsia" w:hAnsi="Cambria Math"/>
            <w:sz w:val="24"/>
            <w:szCs w:val="24"/>
          </w:rPr>
          <m:t>=μ</m:t>
        </m:r>
      </m:oMath>
      <w:r w:rsidR="00751782" w:rsidRPr="009A2E8B">
        <w:rPr>
          <w:rFonts w:eastAsiaTheme="minorEastAsia"/>
          <w:sz w:val="24"/>
          <w:szCs w:val="24"/>
        </w:rPr>
        <w:t xml:space="preserve">.  </w:t>
      </w:r>
      <w:r w:rsidR="00751782" w:rsidRPr="009A2E8B">
        <w:rPr>
          <w:sz w:val="24"/>
          <w:szCs w:val="24"/>
        </w:rPr>
        <w:t xml:space="preserve"> Es importante entender que en el club de convergencia algunos países dependiendo del </w:t>
      </w:r>
      <w:r w:rsidR="00751782" w:rsidRPr="009A2E8B">
        <w:rPr>
          <w:sz w:val="24"/>
          <w:szCs w:val="24"/>
        </w:rPr>
        <w:lastRenderedPageBreak/>
        <w:t>valor de sus parámetros y bajo ciertas condiciones, si se cumple la condición de convergencia tecnológica</w:t>
      </w:r>
      <w:r w:rsidR="00F57063">
        <w:rPr>
          <w:sz w:val="24"/>
          <w:szCs w:val="24"/>
        </w:rPr>
        <w:t xml:space="preserve"> (nivel de productividad del periodo actual igual al del periodo anterior)</w:t>
      </w:r>
      <w:r w:rsidR="00751782" w:rsidRPr="009A2E8B">
        <w:rPr>
          <w:sz w:val="24"/>
          <w:szCs w:val="24"/>
        </w:rPr>
        <w:t xml:space="preserve"> convergerán a una tasa positiva </w:t>
      </w:r>
      <w:r w:rsidR="00F57063">
        <w:rPr>
          <w:sz w:val="24"/>
          <w:szCs w:val="24"/>
        </w:rPr>
        <w:t xml:space="preserve">de crecimiento </w:t>
      </w:r>
      <w:r w:rsidR="00751782" w:rsidRPr="009A2E8B">
        <w:rPr>
          <w:sz w:val="24"/>
          <w:szCs w:val="24"/>
        </w:rPr>
        <w:t xml:space="preserve">en el largo plazo, mientras que otros países dependiendo de ciertas condiciones y parámetros convergerán hacia una tasa de crecimiento nula.  Para esto se debe permitir la posibilidad de que algunos países no realicen ninguna investigación, para este propósito </w:t>
      </w:r>
      <w:proofErr w:type="spellStart"/>
      <w:r w:rsidR="00751782" w:rsidRPr="009A2E8B">
        <w:rPr>
          <w:sz w:val="24"/>
          <w:szCs w:val="24"/>
        </w:rPr>
        <w:t>Aghion</w:t>
      </w:r>
      <w:proofErr w:type="spellEnd"/>
      <w:r w:rsidR="00751782" w:rsidRPr="009A2E8B">
        <w:rPr>
          <w:sz w:val="24"/>
          <w:szCs w:val="24"/>
        </w:rPr>
        <w:t xml:space="preserve"> y </w:t>
      </w:r>
      <w:proofErr w:type="spellStart"/>
      <w:r w:rsidR="00751782" w:rsidRPr="009A2E8B">
        <w:rPr>
          <w:sz w:val="24"/>
          <w:szCs w:val="24"/>
        </w:rPr>
        <w:t>Howitt</w:t>
      </w:r>
      <w:proofErr w:type="spellEnd"/>
      <w:r w:rsidR="00751782" w:rsidRPr="009A2E8B">
        <w:rPr>
          <w:sz w:val="24"/>
          <w:szCs w:val="24"/>
        </w:rPr>
        <w:t xml:space="preserve"> (2009) emplean una función de </w:t>
      </w:r>
      <w:r w:rsidR="00F57063">
        <w:rPr>
          <w:sz w:val="24"/>
          <w:szCs w:val="24"/>
        </w:rPr>
        <w:t xml:space="preserve">producción de </w:t>
      </w:r>
      <w:r w:rsidR="00751782" w:rsidRPr="009A2E8B">
        <w:rPr>
          <w:sz w:val="24"/>
          <w:szCs w:val="24"/>
        </w:rPr>
        <w:t>innovación del siguiente tip</w:t>
      </w:r>
      <w:r w:rsidR="00751782" w:rsidRPr="00C0005E">
        <w:rPr>
          <w:sz w:val="24"/>
          <w:szCs w:val="24"/>
        </w:rPr>
        <w:t>o:</w:t>
      </w:r>
      <w:r w:rsidR="00751782" w:rsidRPr="00C0005E">
        <w:rPr>
          <w:rFonts w:ascii="Arial" w:hAnsi="Arial" w:cs="Arial"/>
          <w:sz w:val="24"/>
          <w:szCs w:val="24"/>
        </w:rPr>
        <w:t xml:space="preserve"> </w:t>
      </w:r>
      <m:oMath>
        <m:r>
          <w:rPr>
            <w:rFonts w:ascii="Arial" w:hAnsi="Arial" w:cs="Arial"/>
            <w:sz w:val="24"/>
            <w:szCs w:val="24"/>
          </w:rPr>
          <m:t>ɸ</m:t>
        </m:r>
        <m:d>
          <m:dPr>
            <m:ctrlPr>
              <w:rPr>
                <w:rFonts w:ascii="Cambria Math" w:hAnsi="Arial" w:cs="Arial"/>
                <w:i/>
                <w:sz w:val="24"/>
                <w:szCs w:val="24"/>
              </w:rPr>
            </m:ctrlPr>
          </m:dPr>
          <m:e>
            <m:r>
              <w:rPr>
                <w:rFonts w:ascii="Cambria Math" w:hAnsi="Cambria Math" w:cs="Arial"/>
                <w:sz w:val="24"/>
                <w:szCs w:val="24"/>
              </w:rPr>
              <m:t>n</m:t>
            </m:r>
          </m:e>
        </m:d>
        <m:r>
          <w:rPr>
            <w:rFonts w:ascii="Cambria Math" w:hAnsi="Arial" w:cs="Arial"/>
            <w:sz w:val="24"/>
            <w:szCs w:val="24"/>
          </w:rPr>
          <m:t>=</m:t>
        </m:r>
        <m:r>
          <w:rPr>
            <w:rFonts w:ascii="Cambria Math" w:hAnsi="Cambria Math" w:cs="Arial"/>
            <w:sz w:val="24"/>
            <w:szCs w:val="24"/>
          </w:rPr>
          <m:t>λ</m:t>
        </m:r>
        <m:d>
          <m:dPr>
            <m:begChr m:val="["/>
            <m:endChr m:val="]"/>
            <m:ctrlPr>
              <w:rPr>
                <w:rFonts w:ascii="Cambria Math" w:hAnsi="Arial" w:cs="Arial"/>
                <w:i/>
                <w:sz w:val="24"/>
                <w:szCs w:val="24"/>
              </w:rPr>
            </m:ctrlPr>
          </m:dPr>
          <m:e>
            <m:rad>
              <m:radPr>
                <m:degHide m:val="on"/>
                <m:ctrlPr>
                  <w:rPr>
                    <w:rFonts w:ascii="Cambria Math" w:hAnsi="Arial" w:cs="Arial"/>
                    <w:i/>
                    <w:sz w:val="24"/>
                    <w:szCs w:val="24"/>
                  </w:rPr>
                </m:ctrlPr>
              </m:radPr>
              <m:deg/>
              <m:e>
                <m:r>
                  <w:rPr>
                    <w:rFonts w:ascii="Cambria Math" w:hAnsi="Cambria Math" w:cs="Arial"/>
                    <w:sz w:val="24"/>
                    <w:szCs w:val="24"/>
                  </w:rPr>
                  <m:t>n</m:t>
                </m:r>
                <m:r>
                  <w:rPr>
                    <w:rFonts w:ascii="Cambria Math" w:hAnsi="Arial" w:cs="Arial"/>
                    <w:sz w:val="24"/>
                    <w:szCs w:val="24"/>
                  </w:rPr>
                  <m:t>+</m:t>
                </m:r>
                <m:sSup>
                  <m:sSupPr>
                    <m:ctrlPr>
                      <w:rPr>
                        <w:rFonts w:ascii="Cambria Math" w:hAnsi="Cambria Math" w:cs="Arial"/>
                        <w:i/>
                        <w:sz w:val="24"/>
                        <w:szCs w:val="24"/>
                      </w:rPr>
                    </m:ctrlPr>
                  </m:sSupPr>
                  <m:e>
                    <m:r>
                      <w:rPr>
                        <w:rFonts w:ascii="Cambria Math" w:hAnsi="Cambria Math" w:cs="Arial"/>
                        <w:sz w:val="24"/>
                        <w:szCs w:val="24"/>
                      </w:rPr>
                      <m:t>ɳ</m:t>
                    </m:r>
                  </m:e>
                  <m:sup>
                    <m:r>
                      <w:rPr>
                        <w:rFonts w:ascii="Cambria Math" w:hAnsi="Cambria Math" w:cs="Arial"/>
                        <w:sz w:val="24"/>
                        <w:szCs w:val="24"/>
                      </w:rPr>
                      <m:t>2</m:t>
                    </m:r>
                  </m:sup>
                </m:sSup>
                <m:f>
                  <m:fPr>
                    <m:ctrlPr>
                      <w:rPr>
                        <w:rFonts w:ascii="Cambria Math" w:hAnsi="Arial" w:cs="Arial"/>
                        <w:i/>
                        <w:sz w:val="24"/>
                        <w:szCs w:val="24"/>
                      </w:rPr>
                    </m:ctrlPr>
                  </m:fPr>
                  <m:num>
                    <m:sSup>
                      <m:sSupPr>
                        <m:ctrlPr>
                          <w:rPr>
                            <w:rFonts w:ascii="Cambria Math" w:hAnsi="Arial" w:cs="Arial"/>
                            <w:i/>
                            <w:sz w:val="24"/>
                            <w:szCs w:val="24"/>
                          </w:rPr>
                        </m:ctrlPr>
                      </m:sSupPr>
                      <m:e>
                        <m:r>
                          <w:rPr>
                            <w:rFonts w:ascii="Cambria Math" w:hAnsi="Cambria Math" w:cs="Arial"/>
                            <w:sz w:val="24"/>
                            <w:szCs w:val="24"/>
                          </w:rPr>
                          <m:t>λ</m:t>
                        </m:r>
                      </m:e>
                      <m:sup>
                        <m:r>
                          <w:rPr>
                            <w:rFonts w:ascii="Cambria Math" w:hAnsi="Arial" w:cs="Arial"/>
                            <w:sz w:val="24"/>
                            <w:szCs w:val="24"/>
                          </w:rPr>
                          <m:t>2</m:t>
                        </m:r>
                      </m:sup>
                    </m:sSup>
                  </m:num>
                  <m:den>
                    <m:r>
                      <w:rPr>
                        <w:rFonts w:ascii="Cambria Math" w:hAnsi="Arial" w:cs="Arial"/>
                        <w:sz w:val="24"/>
                        <w:szCs w:val="24"/>
                      </w:rPr>
                      <m:t>4</m:t>
                    </m:r>
                  </m:den>
                </m:f>
              </m:e>
            </m:rad>
            <m:r>
              <w:rPr>
                <w:rFonts w:ascii="Arial" w:hAnsi="Arial" w:cs="Arial"/>
                <w:sz w:val="24"/>
                <w:szCs w:val="24"/>
              </w:rPr>
              <m:t>-</m:t>
            </m:r>
            <m:r>
              <m:rPr>
                <m:sty m:val="bi"/>
              </m:rPr>
              <w:rPr>
                <w:rFonts w:ascii="Cambria Math" w:hAnsi="Cambria Math" w:cs="Arial"/>
                <w:sz w:val="24"/>
                <w:szCs w:val="24"/>
              </w:rPr>
              <m:t>ɳ</m:t>
            </m:r>
            <m:f>
              <m:fPr>
                <m:ctrlPr>
                  <w:rPr>
                    <w:rFonts w:ascii="Cambria Math" w:hAnsi="Arial" w:cs="Arial"/>
                    <w:i/>
                    <w:sz w:val="24"/>
                    <w:szCs w:val="24"/>
                  </w:rPr>
                </m:ctrlPr>
              </m:fPr>
              <m:num>
                <m:r>
                  <w:rPr>
                    <w:rFonts w:ascii="Cambria Math" w:hAnsi="Cambria Math" w:cs="Arial"/>
                    <w:sz w:val="24"/>
                    <w:szCs w:val="24"/>
                  </w:rPr>
                  <m:t>λ</m:t>
                </m:r>
              </m:num>
              <m:den>
                <m:r>
                  <w:rPr>
                    <w:rFonts w:ascii="Cambria Math" w:hAnsi="Arial" w:cs="Arial"/>
                    <w:sz w:val="24"/>
                    <w:szCs w:val="24"/>
                  </w:rPr>
                  <m:t>2</m:t>
                </m:r>
              </m:den>
            </m:f>
          </m:e>
        </m:d>
      </m:oMath>
      <w:r w:rsidR="00751782">
        <w:rPr>
          <w:rFonts w:ascii="Arial" w:eastAsiaTheme="minorEastAsia" w:hAnsi="Arial" w:cs="Arial"/>
          <w:sz w:val="24"/>
          <w:szCs w:val="24"/>
        </w:rPr>
        <w:t xml:space="preserve"> </w:t>
      </w:r>
      <w:r w:rsidR="00751782" w:rsidRPr="009A2E8B">
        <w:rPr>
          <w:rFonts w:eastAsiaTheme="minorEastAsia"/>
          <w:sz w:val="24"/>
          <w:szCs w:val="24"/>
        </w:rPr>
        <w:t xml:space="preserve">si despejamos n tras algunas manipulaciones </w:t>
      </w:r>
      <w:r w:rsidR="00751782" w:rsidRPr="009A2E8B">
        <w:rPr>
          <w:rFonts w:eastAsiaTheme="minorEastAsia"/>
          <w:color w:val="000000" w:themeColor="text1"/>
          <w:sz w:val="24"/>
          <w:szCs w:val="24"/>
        </w:rPr>
        <w:t>algebraicas obtenemos</w:t>
      </w:r>
      <w:r w:rsidR="00751782">
        <w:rPr>
          <w:rStyle w:val="Refdenotaalpie"/>
          <w:rFonts w:ascii="Arial" w:eastAsiaTheme="minorEastAsia" w:hAnsi="Arial" w:cs="Arial"/>
          <w:sz w:val="24"/>
          <w:szCs w:val="24"/>
        </w:rPr>
        <w:footnoteReference w:id="3"/>
      </w:r>
      <w:r w:rsidR="00751782" w:rsidRPr="006E6AC4">
        <w:rPr>
          <w:rFonts w:ascii="Arial" w:eastAsiaTheme="minorEastAsia" w:hAnsi="Arial" w:cs="Arial"/>
          <w:sz w:val="24"/>
          <w:szCs w:val="24"/>
        </w:rPr>
        <w:t>:</w:t>
      </w:r>
    </w:p>
    <w:p w:rsidR="00751782" w:rsidRPr="006E6AC4" w:rsidRDefault="00142A69" w:rsidP="00142A69">
      <w:pPr>
        <w:spacing w:line="360" w:lineRule="auto"/>
        <w:jc w:val="center"/>
        <w:rPr>
          <w:rFonts w:ascii="Arial" w:eastAsiaTheme="minorEastAsia" w:hAnsi="Arial" w:cs="Arial"/>
          <w:sz w:val="24"/>
          <w:szCs w:val="24"/>
        </w:rPr>
      </w:pPr>
      <m:oMathPara>
        <m:oMath>
          <m:r>
            <w:rPr>
              <w:rFonts w:ascii="Cambria Math" w:eastAsiaTheme="minorEastAsia" w:hAnsi="Arial" w:cs="Arial"/>
              <w:sz w:val="24"/>
              <w:szCs w:val="24"/>
            </w:rPr>
            <m:t>n</m:t>
          </m:r>
          <m:d>
            <m:dPr>
              <m:ctrlPr>
                <w:rPr>
                  <w:rFonts w:ascii="Cambria Math" w:eastAsiaTheme="minorEastAsia" w:hAnsi="Arial" w:cs="Arial"/>
                  <w:i/>
                  <w:sz w:val="24"/>
                  <w:szCs w:val="24"/>
                </w:rPr>
              </m:ctrlPr>
            </m:dPr>
            <m:e>
              <m:r>
                <w:rPr>
                  <w:rFonts w:ascii="Cambria Math" w:eastAsiaTheme="minorEastAsia" w:hAnsi="Cambria Math" w:cs="Arial"/>
                  <w:sz w:val="24"/>
                  <w:szCs w:val="24"/>
                </w:rPr>
                <m:t>μ</m:t>
              </m:r>
            </m:e>
          </m:d>
          <m:r>
            <w:rPr>
              <w:rFonts w:ascii="Cambria Math" w:eastAsiaTheme="minorEastAsia" w:hAnsi="Arial" w:cs="Arial"/>
              <w:sz w:val="24"/>
              <w:szCs w:val="24"/>
            </w:rPr>
            <m:t>=</m:t>
          </m:r>
          <m:r>
            <w:rPr>
              <w:rFonts w:ascii="Cambria Math" w:eastAsiaTheme="minorEastAsia" w:hAnsi="Cambria Math" w:cs="Arial"/>
              <w:sz w:val="24"/>
              <w:szCs w:val="24"/>
            </w:rPr>
            <m:t>ɳμ</m:t>
          </m:r>
          <m:r>
            <w:rPr>
              <w:rFonts w:ascii="Cambria Math" w:eastAsiaTheme="minorEastAsia" w:hAnsi="Arial" w:cs="Arial"/>
              <w:sz w:val="24"/>
              <w:szCs w:val="24"/>
            </w:rPr>
            <m:t>+</m:t>
          </m:r>
          <m:r>
            <w:rPr>
              <w:rFonts w:ascii="Cambria Math" w:eastAsiaTheme="minorEastAsia" w:hAnsi="Cambria Math" w:cs="Arial"/>
              <w:sz w:val="24"/>
              <w:szCs w:val="24"/>
            </w:rPr>
            <m:t>Ψ</m:t>
          </m:r>
          <m:f>
            <m:fPr>
              <m:ctrlPr>
                <w:rPr>
                  <w:rFonts w:ascii="Cambria Math" w:eastAsiaTheme="minorEastAsia" w:hAnsi="Arial" w:cs="Arial"/>
                  <w:i/>
                  <w:sz w:val="24"/>
                  <w:szCs w:val="24"/>
                </w:rPr>
              </m:ctrlPr>
            </m:fPr>
            <m:num>
              <m:sSup>
                <m:sSupPr>
                  <m:ctrlPr>
                    <w:rPr>
                      <w:rFonts w:ascii="Cambria Math" w:eastAsiaTheme="minorEastAsia" w:hAnsi="Arial" w:cs="Arial"/>
                      <w:i/>
                      <w:sz w:val="24"/>
                      <w:szCs w:val="24"/>
                    </w:rPr>
                  </m:ctrlPr>
                </m:sSupPr>
                <m:e>
                  <m:r>
                    <w:rPr>
                      <w:rFonts w:ascii="Cambria Math" w:eastAsiaTheme="minorEastAsia" w:hAnsi="Cambria Math" w:cs="Arial"/>
                      <w:sz w:val="24"/>
                      <w:szCs w:val="24"/>
                    </w:rPr>
                    <m:t>μ</m:t>
                  </m:r>
                </m:e>
                <m:sup>
                  <m:r>
                    <w:rPr>
                      <w:rFonts w:ascii="Cambria Math" w:eastAsiaTheme="minorEastAsia" w:hAnsi="Arial" w:cs="Arial"/>
                      <w:sz w:val="24"/>
                      <w:szCs w:val="24"/>
                    </w:rPr>
                    <m:t>2</m:t>
                  </m:r>
                </m:sup>
              </m:sSup>
            </m:num>
            <m:den>
              <m:r>
                <w:rPr>
                  <w:rFonts w:ascii="Cambria Math" w:eastAsiaTheme="minorEastAsia" w:hAnsi="Arial" w:cs="Arial"/>
                  <w:sz w:val="24"/>
                  <w:szCs w:val="24"/>
                </w:rPr>
                <m:t>2</m:t>
              </m:r>
            </m:den>
          </m:f>
        </m:oMath>
      </m:oMathPara>
    </w:p>
    <w:p w:rsidR="00751782" w:rsidRPr="009A2E8B" w:rsidRDefault="00751782" w:rsidP="0085331A">
      <w:pPr>
        <w:spacing w:line="360" w:lineRule="auto"/>
        <w:jc w:val="both"/>
        <w:rPr>
          <w:sz w:val="24"/>
          <w:szCs w:val="24"/>
        </w:rPr>
      </w:pPr>
      <w:r w:rsidRPr="009A2E8B">
        <w:rPr>
          <w:sz w:val="24"/>
          <w:szCs w:val="24"/>
        </w:rPr>
        <w:t>Donde ambos parámetros ɳ y Ψ son estrictamente positivos</w:t>
      </w:r>
      <w:r w:rsidRPr="009A2E8B">
        <w:rPr>
          <w:rStyle w:val="Refdenotaalpie"/>
          <w:sz w:val="24"/>
          <w:szCs w:val="24"/>
        </w:rPr>
        <w:footnoteReference w:id="4"/>
      </w:r>
      <w:r w:rsidRPr="009A2E8B">
        <w:rPr>
          <w:sz w:val="24"/>
          <w:szCs w:val="24"/>
        </w:rPr>
        <w:t xml:space="preserve">, </w:t>
      </w:r>
      <w:r w:rsidR="008A4265">
        <w:rPr>
          <w:rFonts w:ascii="Calibri" w:hAnsi="Calibri"/>
          <w:sz w:val="24"/>
          <w:szCs w:val="24"/>
        </w:rPr>
        <w:t>ɳ</w:t>
      </w:r>
      <w:r w:rsidR="008A4265">
        <w:rPr>
          <w:sz w:val="24"/>
          <w:szCs w:val="24"/>
        </w:rPr>
        <w:t xml:space="preserve"> es un parámetro asociado al costo de innovación, </w:t>
      </w:r>
      <w:r w:rsidRPr="009A2E8B">
        <w:rPr>
          <w:sz w:val="24"/>
          <w:szCs w:val="24"/>
        </w:rPr>
        <w:t>el costo marginal es:</w:t>
      </w:r>
    </w:p>
    <w:p w:rsidR="00751782" w:rsidRPr="006E6AC4" w:rsidRDefault="004E4045" w:rsidP="00142A69">
      <w:pPr>
        <w:spacing w:line="360" w:lineRule="auto"/>
        <w:jc w:val="center"/>
        <w:rPr>
          <w:rFonts w:ascii="Arial" w:hAnsi="Arial" w:cs="Arial"/>
          <w:sz w:val="24"/>
          <w:szCs w:val="24"/>
        </w:rPr>
      </w:pPr>
      <m:oMath>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m:t>
            </m:r>
          </m:sup>
        </m:sSup>
        <m:d>
          <m:dPr>
            <m:ctrlPr>
              <w:rPr>
                <w:rFonts w:ascii="Cambria Math" w:hAnsi="Arial" w:cs="Arial"/>
                <w:i/>
                <w:sz w:val="24"/>
                <w:szCs w:val="24"/>
              </w:rPr>
            </m:ctrlPr>
          </m:dPr>
          <m:e>
            <m:r>
              <w:rPr>
                <w:rFonts w:ascii="Cambria Math" w:hAnsi="Cambria Math" w:cs="Arial"/>
                <w:sz w:val="24"/>
                <w:szCs w:val="24"/>
              </w:rPr>
              <m:t>μ</m:t>
            </m:r>
          </m:e>
        </m:d>
        <m:r>
          <w:rPr>
            <w:rFonts w:ascii="Cambria Math" w:hAnsi="Arial" w:cs="Arial"/>
            <w:sz w:val="24"/>
            <w:szCs w:val="24"/>
          </w:rPr>
          <m:t>=</m:t>
        </m:r>
        <m:r>
          <w:rPr>
            <w:rFonts w:ascii="Cambria Math" w:hAnsi="Cambria Math" w:cs="Arial"/>
            <w:sz w:val="24"/>
            <w:szCs w:val="24"/>
          </w:rPr>
          <m:t>ɳ</m:t>
        </m:r>
        <m:r>
          <w:rPr>
            <w:rFonts w:ascii="Cambria Math" w:hAnsi="Arial" w:cs="Arial"/>
            <w:sz w:val="24"/>
            <w:szCs w:val="24"/>
          </w:rPr>
          <m:t>+</m:t>
        </m:r>
        <m:r>
          <w:rPr>
            <w:rFonts w:ascii="Cambria Math" w:hAnsi="Cambria Math" w:cs="Arial"/>
            <w:sz w:val="24"/>
            <w:szCs w:val="24"/>
          </w:rPr>
          <m:t>Ψμ</m:t>
        </m:r>
      </m:oMath>
      <w:r w:rsidR="00751782" w:rsidRPr="00C0005E">
        <w:rPr>
          <w:rFonts w:ascii="Arial" w:eastAsiaTheme="minorEastAsia" w:hAnsi="Arial" w:cs="Arial"/>
          <w:sz w:val="24"/>
          <w:szCs w:val="24"/>
        </w:rPr>
        <w:t>...(2)</w:t>
      </w:r>
    </w:p>
    <w:p w:rsidR="00751782" w:rsidRPr="009A2E8B" w:rsidRDefault="00751782" w:rsidP="0085331A">
      <w:pPr>
        <w:spacing w:line="360" w:lineRule="auto"/>
        <w:jc w:val="both"/>
        <w:rPr>
          <w:rFonts w:eastAsiaTheme="minorEastAsia"/>
          <w:sz w:val="24"/>
          <w:szCs w:val="24"/>
        </w:rPr>
      </w:pPr>
      <w:r w:rsidRPr="009A2E8B">
        <w:rPr>
          <w:sz w:val="24"/>
          <w:szCs w:val="24"/>
        </w:rPr>
        <w:t xml:space="preserve">La cual es estrictamente positiva incluso si </w:t>
      </w:r>
      <m:oMath>
        <m:r>
          <w:rPr>
            <w:rFonts w:ascii="Cambria Math" w:hAnsi="Cambria Math"/>
            <w:sz w:val="24"/>
            <w:szCs w:val="24"/>
          </w:rPr>
          <m:t>μ=0</m:t>
        </m:r>
      </m:oMath>
      <w:r w:rsidRPr="009A2E8B">
        <w:rPr>
          <w:sz w:val="24"/>
          <w:szCs w:val="24"/>
        </w:rPr>
        <w:t xml:space="preserve">. Adicionalmente Aghion y Howitt (2009) asumen </w:t>
      </w:r>
      <w:r w:rsidRPr="009A2E8B">
        <w:rPr>
          <w:color w:val="000000" w:themeColor="text1"/>
          <w:sz w:val="24"/>
          <w:szCs w:val="24"/>
        </w:rPr>
        <w:t xml:space="preserve">que </w:t>
      </w:r>
      <m:oMath>
        <m:r>
          <w:rPr>
            <w:rFonts w:ascii="Cambria Math" w:hAnsi="Cambria Math"/>
            <w:color w:val="000000" w:themeColor="text1"/>
            <w:sz w:val="24"/>
            <w:szCs w:val="24"/>
          </w:rPr>
          <m:t>ɳ+Ψ&gt;π</m:t>
        </m:r>
      </m:oMath>
      <w:r w:rsidRPr="009A2E8B">
        <w:rPr>
          <w:rFonts w:eastAsiaTheme="minorEastAsia"/>
          <w:sz w:val="24"/>
          <w:szCs w:val="24"/>
        </w:rPr>
        <w:t xml:space="preserve"> la c</w:t>
      </w:r>
      <w:r w:rsidRPr="002D7AC0">
        <w:rPr>
          <w:rFonts w:eastAsiaTheme="minorEastAsia"/>
          <w:sz w:val="24"/>
          <w:szCs w:val="24"/>
        </w:rPr>
        <w:t xml:space="preserve">ual garantiza que la probabilidad de innovación de equilibrio </w:t>
      </w:r>
      <w:r w:rsidRPr="009A2E8B">
        <w:rPr>
          <w:rFonts w:eastAsiaTheme="minorEastAsia"/>
          <w:sz w:val="24"/>
          <w:szCs w:val="24"/>
        </w:rPr>
        <w:t>es menor a uno</w:t>
      </w:r>
      <w:r w:rsidRPr="009A2E8B">
        <w:rPr>
          <w:rStyle w:val="Refdenotaalpie"/>
          <w:rFonts w:eastAsiaTheme="minorEastAsia"/>
          <w:sz w:val="24"/>
          <w:szCs w:val="24"/>
        </w:rPr>
        <w:footnoteReference w:id="5"/>
      </w:r>
      <w:r w:rsidRPr="009A2E8B">
        <w:rPr>
          <w:rFonts w:eastAsiaTheme="minorEastAsia"/>
          <w:sz w:val="24"/>
          <w:szCs w:val="24"/>
        </w:rPr>
        <w:t xml:space="preserve">. </w:t>
      </w:r>
      <w:r w:rsidRPr="009A2E8B">
        <w:rPr>
          <w:rFonts w:eastAsiaTheme="minorEastAsia"/>
          <w:color w:val="000000" w:themeColor="text1"/>
          <w:sz w:val="24"/>
          <w:szCs w:val="24"/>
        </w:rPr>
        <w:t>Con esta nueva función de costo de innovación hay dos casos a considerar:</w:t>
      </w:r>
    </w:p>
    <w:p w:rsidR="00751782" w:rsidRPr="009A2E8B" w:rsidRDefault="00751782" w:rsidP="0085331A">
      <w:pPr>
        <w:spacing w:line="360" w:lineRule="auto"/>
        <w:jc w:val="both"/>
        <w:rPr>
          <w:rFonts w:eastAsiaTheme="minorEastAsia"/>
          <w:sz w:val="24"/>
          <w:szCs w:val="24"/>
        </w:rPr>
      </w:pPr>
      <w:r w:rsidRPr="009A2E8B">
        <w:rPr>
          <w:rFonts w:eastAsiaTheme="minorEastAsia"/>
          <w:b/>
          <w:sz w:val="24"/>
          <w:szCs w:val="24"/>
        </w:rPr>
        <w:t>Caso 1:</w:t>
      </w:r>
      <w:r w:rsidRPr="009A2E8B">
        <w:rPr>
          <w:rFonts w:eastAsiaTheme="minorEastAsia"/>
          <w:sz w:val="24"/>
          <w:szCs w:val="24"/>
        </w:rPr>
        <w:t xml:space="preserve"> </w:t>
      </w:r>
      <m:oMath>
        <m:r>
          <w:rPr>
            <w:rFonts w:ascii="Cambria Math" w:eastAsiaTheme="minorEastAsia" w:hAnsi="Cambria Math"/>
            <w:sz w:val="24"/>
            <w:szCs w:val="24"/>
          </w:rPr>
          <m:t>ɳ&lt;π</m:t>
        </m:r>
      </m:oMath>
    </w:p>
    <w:p w:rsidR="00751782" w:rsidRPr="009A2E8B" w:rsidRDefault="00751782" w:rsidP="0085331A">
      <w:pPr>
        <w:spacing w:line="360" w:lineRule="auto"/>
        <w:jc w:val="both"/>
        <w:rPr>
          <w:rFonts w:eastAsiaTheme="minorEastAsia"/>
          <w:sz w:val="24"/>
          <w:szCs w:val="24"/>
        </w:rPr>
      </w:pPr>
      <w:r w:rsidRPr="009A2E8B">
        <w:rPr>
          <w:sz w:val="24"/>
          <w:szCs w:val="24"/>
        </w:rPr>
        <w:t xml:space="preserve">Tomando en cuenta la condición de primer orden para la ecuación (1) que es </w:t>
      </w:r>
      <m:oMath>
        <m:sSup>
          <m:sSupPr>
            <m:ctrlPr>
              <w:rPr>
                <w:rFonts w:ascii="Cambria Math" w:hAnsi="Cambria Math"/>
                <w:i/>
                <w:sz w:val="24"/>
                <w:szCs w:val="24"/>
              </w:rPr>
            </m:ctrlPr>
          </m:sSupPr>
          <m:e>
            <m:r>
              <w:rPr>
                <w:rFonts w:ascii="Cambria Math" w:hAnsi="Cambria Math"/>
                <w:sz w:val="24"/>
                <w:szCs w:val="24"/>
              </w:rPr>
              <m:t>n</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μ</m:t>
            </m:r>
          </m:e>
        </m:d>
        <m:r>
          <w:rPr>
            <w:rFonts w:ascii="Cambria Math" w:hAnsi="Cambria Math"/>
            <w:sz w:val="24"/>
            <w:szCs w:val="24"/>
          </w:rPr>
          <m:t>=π</m:t>
        </m:r>
      </m:oMath>
      <w:r w:rsidRPr="009A2E8B">
        <w:rPr>
          <w:rFonts w:eastAsiaTheme="minorEastAsia"/>
          <w:sz w:val="24"/>
          <w:szCs w:val="24"/>
        </w:rPr>
        <w:t xml:space="preserve"> y la ecuación (2) encontramos la probabilidad de innovación de equilibrio:</w:t>
      </w:r>
    </w:p>
    <w:p w:rsidR="00751782" w:rsidRDefault="00751782" w:rsidP="0085331A">
      <w:pPr>
        <w:spacing w:line="360" w:lineRule="auto"/>
        <w:jc w:val="center"/>
        <w:rPr>
          <w:rFonts w:ascii="Arial" w:hAnsi="Arial" w:cs="Arial"/>
          <w:sz w:val="24"/>
          <w:szCs w:val="24"/>
        </w:rPr>
      </w:pPr>
      <m:oMathPara>
        <m:oMathParaPr>
          <m:jc m:val="center"/>
        </m:oMathParaPr>
        <m:oMath>
          <m:r>
            <w:rPr>
              <w:rFonts w:ascii="Cambria Math" w:hAnsi="Cambria Math" w:cs="Arial"/>
              <w:sz w:val="24"/>
              <w:szCs w:val="24"/>
            </w:rPr>
            <m:t>μ</m:t>
          </m:r>
          <m:r>
            <w:rPr>
              <w:rFonts w:ascii="Cambria Math" w:hAnsi="Arial" w:cs="Arial"/>
              <w:sz w:val="24"/>
              <w:szCs w:val="24"/>
            </w:rPr>
            <m:t>=</m:t>
          </m:r>
          <m:f>
            <m:fPr>
              <m:ctrlPr>
                <w:rPr>
                  <w:rFonts w:ascii="Cambria Math" w:hAnsi="Arial" w:cs="Arial"/>
                  <w:i/>
                  <w:sz w:val="24"/>
                  <w:szCs w:val="24"/>
                </w:rPr>
              </m:ctrlPr>
            </m:fPr>
            <m:num>
              <m:r>
                <w:rPr>
                  <w:rFonts w:ascii="Cambria Math" w:hAnsi="Arial" w:cs="Arial"/>
                  <w:sz w:val="24"/>
                  <w:szCs w:val="24"/>
                </w:rPr>
                <m:t>(</m:t>
              </m:r>
              <m:r>
                <w:rPr>
                  <w:rFonts w:ascii="Cambria Math" w:hAnsi="Cambria Math" w:cs="Arial"/>
                  <w:sz w:val="24"/>
                  <w:szCs w:val="24"/>
                </w:rPr>
                <m:t>π-ɳ</m:t>
              </m:r>
              <m:r>
                <w:rPr>
                  <w:rFonts w:ascii="Cambria Math" w:hAnsi="Arial" w:cs="Arial"/>
                  <w:sz w:val="24"/>
                  <w:szCs w:val="24"/>
                </w:rPr>
                <m:t>)</m:t>
              </m:r>
            </m:num>
            <m:den>
              <m:r>
                <w:rPr>
                  <w:rFonts w:ascii="Cambria Math" w:hAnsi="Cambria Math" w:cs="Arial"/>
                  <w:sz w:val="24"/>
                  <w:szCs w:val="24"/>
                </w:rPr>
                <m:t>Ψ</m:t>
              </m:r>
            </m:den>
          </m:f>
          <m:r>
            <w:rPr>
              <w:rFonts w:ascii="Cambria Math" w:eastAsiaTheme="minorEastAsia" w:hAnsi="Arial" w:cs="Arial"/>
              <w:sz w:val="24"/>
              <w:szCs w:val="24"/>
            </w:rPr>
            <m:t>&gt;0</m:t>
          </m:r>
        </m:oMath>
      </m:oMathPara>
    </w:p>
    <w:p w:rsidR="00751782" w:rsidRPr="009A2E8B" w:rsidRDefault="00751782" w:rsidP="0085331A">
      <w:pPr>
        <w:spacing w:line="360" w:lineRule="auto"/>
        <w:jc w:val="both"/>
        <w:rPr>
          <w:rFonts w:eastAsiaTheme="minorEastAsia"/>
          <w:sz w:val="24"/>
          <w:szCs w:val="24"/>
        </w:rPr>
      </w:pPr>
      <w:r w:rsidRPr="009A2E8B">
        <w:rPr>
          <w:sz w:val="24"/>
          <w:szCs w:val="24"/>
        </w:rPr>
        <w:t xml:space="preserve">Si la recompensa a la innovación es lo bastante grande (en relación al costo) las empresas innovarán a una tasa positiva bajo la condición </w:t>
      </w:r>
      <m:oMath>
        <m:r>
          <w:rPr>
            <w:rFonts w:ascii="Cambria Math" w:eastAsiaTheme="minorEastAsia" w:hAnsi="Cambria Math"/>
            <w:sz w:val="24"/>
            <w:szCs w:val="24"/>
          </w:rPr>
          <m:t>ɳ&lt;π</m:t>
        </m:r>
      </m:oMath>
      <w:r w:rsidRPr="009A2E8B">
        <w:rPr>
          <w:rFonts w:eastAsiaTheme="minorEastAsia"/>
          <w:sz w:val="24"/>
          <w:szCs w:val="24"/>
        </w:rPr>
        <w:t>.</w:t>
      </w:r>
      <w:r w:rsidRPr="009A2E8B">
        <w:rPr>
          <w:sz w:val="24"/>
          <w:szCs w:val="24"/>
        </w:rPr>
        <w:t xml:space="preserve"> </w:t>
      </w:r>
    </w:p>
    <w:p w:rsidR="00751782" w:rsidRPr="009A2E8B" w:rsidRDefault="00751782" w:rsidP="0085331A">
      <w:pPr>
        <w:spacing w:line="360" w:lineRule="auto"/>
        <w:jc w:val="both"/>
        <w:rPr>
          <w:rFonts w:eastAsiaTheme="minorEastAsia"/>
          <w:sz w:val="24"/>
          <w:szCs w:val="24"/>
        </w:rPr>
      </w:pPr>
      <w:r w:rsidRPr="009A2E8B">
        <w:rPr>
          <w:rFonts w:eastAsiaTheme="minorEastAsia"/>
          <w:b/>
          <w:sz w:val="24"/>
          <w:szCs w:val="24"/>
        </w:rPr>
        <w:lastRenderedPageBreak/>
        <w:t>Caso 2:</w:t>
      </w:r>
      <w:r w:rsidRPr="009A2E8B">
        <w:rPr>
          <w:rFonts w:eastAsiaTheme="minorEastAsia"/>
          <w:sz w:val="24"/>
          <w:szCs w:val="24"/>
        </w:rPr>
        <w:t xml:space="preserve"> </w:t>
      </w:r>
      <m:oMath>
        <m:r>
          <w:rPr>
            <w:rFonts w:ascii="Cambria Math" w:eastAsiaTheme="minorEastAsia" w:hAnsi="Cambria Math"/>
            <w:sz w:val="24"/>
            <w:szCs w:val="24"/>
          </w:rPr>
          <m:t>π≤ɳ</m:t>
        </m:r>
      </m:oMath>
    </w:p>
    <w:p w:rsidR="00751782" w:rsidRPr="009A2E8B" w:rsidRDefault="00751782" w:rsidP="0085331A">
      <w:pPr>
        <w:spacing w:line="360" w:lineRule="auto"/>
        <w:jc w:val="both"/>
        <w:rPr>
          <w:sz w:val="24"/>
          <w:szCs w:val="24"/>
        </w:rPr>
      </w:pPr>
      <w:r w:rsidRPr="009A2E8B">
        <w:rPr>
          <w:sz w:val="24"/>
          <w:szCs w:val="24"/>
        </w:rPr>
        <w:t xml:space="preserve">En este caso las condiciones son tan desfavorables a la innovación en este país que los productores no innovarán. Es decir la condición de primer orden para maximizar la ecuación (1) no tiene una solución positiva, así que el problema de maximización se resuelve estableciendo </w:t>
      </w:r>
      <m:oMath>
        <m:r>
          <w:rPr>
            <w:rFonts w:ascii="Cambria Math" w:hAnsi="Cambria Math"/>
            <w:sz w:val="24"/>
            <w:szCs w:val="24"/>
          </w:rPr>
          <m:t>μ=0</m:t>
        </m:r>
      </m:oMath>
      <w:r w:rsidRPr="009A2E8B">
        <w:rPr>
          <w:sz w:val="24"/>
          <w:szCs w:val="24"/>
        </w:rPr>
        <w:t>.</w:t>
      </w:r>
    </w:p>
    <w:p w:rsidR="00751782" w:rsidRPr="009A2E8B" w:rsidRDefault="00751782" w:rsidP="0085331A">
      <w:pPr>
        <w:spacing w:line="360" w:lineRule="auto"/>
        <w:jc w:val="both"/>
        <w:rPr>
          <w:b/>
          <w:sz w:val="24"/>
          <w:szCs w:val="24"/>
        </w:rPr>
      </w:pPr>
      <w:r w:rsidRPr="009A2E8B">
        <w:rPr>
          <w:b/>
          <w:sz w:val="24"/>
          <w:szCs w:val="24"/>
        </w:rPr>
        <w:t>1.1 Productividad y distancia a la frontera</w:t>
      </w:r>
    </w:p>
    <w:p w:rsidR="00751782" w:rsidRPr="00BF6E4F" w:rsidRDefault="00BF6E4F" w:rsidP="0085331A">
      <w:pPr>
        <w:spacing w:line="360" w:lineRule="auto"/>
        <w:jc w:val="both"/>
        <w:rPr>
          <w:sz w:val="24"/>
          <w:szCs w:val="24"/>
        </w:rPr>
      </w:pPr>
      <w:r w:rsidRPr="00C0005E">
        <w:rPr>
          <w:sz w:val="24"/>
          <w:szCs w:val="24"/>
        </w:rPr>
        <w:t>Para entender la productividad de la economía doméstica y su relación con la productividad de la economía que está en la frontera tecnológica, suponemos lo siguiente: existe un innovador</w:t>
      </w:r>
      <w:r w:rsidR="00751782" w:rsidRPr="00C0005E">
        <w:rPr>
          <w:sz w:val="24"/>
          <w:szCs w:val="24"/>
        </w:rPr>
        <w:t xml:space="preserve"> en algún sector</w:t>
      </w:r>
      <w:r w:rsidRPr="00C0005E">
        <w:rPr>
          <w:sz w:val="24"/>
          <w:szCs w:val="24"/>
        </w:rPr>
        <w:t xml:space="preserve"> i que</w:t>
      </w:r>
      <w:r w:rsidR="00751782" w:rsidRPr="00C0005E">
        <w:rPr>
          <w:sz w:val="24"/>
          <w:szCs w:val="24"/>
        </w:rPr>
        <w:t xml:space="preserve"> llega a implementar una tecnología con un parámetro de productividad igual a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A</m:t>
                </m:r>
              </m:e>
            </m:acc>
          </m:e>
          <m:sub>
            <m:r>
              <w:rPr>
                <w:rFonts w:ascii="Cambria Math" w:hAnsi="Cambria Math"/>
                <w:sz w:val="24"/>
                <w:szCs w:val="24"/>
              </w:rPr>
              <m:t>t</m:t>
            </m:r>
          </m:sub>
        </m:sSub>
      </m:oMath>
      <w:r w:rsidR="00751782" w:rsidRPr="00C0005E">
        <w:rPr>
          <w:rFonts w:eastAsiaTheme="minorEastAsia"/>
          <w:sz w:val="24"/>
          <w:szCs w:val="24"/>
        </w:rPr>
        <w:t xml:space="preserve">, el cual representa la frontera tecnológica mundial y crece </w:t>
      </w:r>
      <w:r w:rsidR="00A13AE0" w:rsidRPr="00C0005E">
        <w:rPr>
          <w:rFonts w:eastAsiaTheme="minorEastAsia"/>
          <w:sz w:val="24"/>
          <w:szCs w:val="24"/>
        </w:rPr>
        <w:t xml:space="preserve">a una tasa exógena </w:t>
      </w:r>
      <m:oMath>
        <m:r>
          <w:rPr>
            <w:rFonts w:ascii="Cambria Math" w:eastAsiaTheme="minorEastAsia" w:hAnsi="Cambria Math"/>
            <w:sz w:val="24"/>
            <w:szCs w:val="24"/>
          </w:rPr>
          <m:t>g</m:t>
        </m:r>
      </m:oMath>
      <w:r w:rsidR="00751782" w:rsidRPr="00C0005E">
        <w:rPr>
          <w:rFonts w:eastAsiaTheme="minorEastAsia"/>
          <w:sz w:val="24"/>
          <w:szCs w:val="24"/>
        </w:rPr>
        <w:t xml:space="preserve"> determinada fuera del país</w:t>
      </w:r>
      <w:r w:rsidR="00A13AE0" w:rsidRPr="00C0005E">
        <w:rPr>
          <w:rFonts w:eastAsiaTheme="minorEastAsia"/>
          <w:sz w:val="24"/>
          <w:szCs w:val="24"/>
        </w:rPr>
        <w:t>.</w:t>
      </w:r>
      <w:r w:rsidR="00A13AE0">
        <w:rPr>
          <w:rFonts w:eastAsiaTheme="minorEastAsia"/>
          <w:sz w:val="24"/>
          <w:szCs w:val="24"/>
        </w:rPr>
        <w:t xml:space="preserve"> Los probables</w:t>
      </w:r>
      <w:r w:rsidR="00751782" w:rsidRPr="009A2E8B">
        <w:rPr>
          <w:rFonts w:eastAsiaTheme="minorEastAsia"/>
          <w:sz w:val="24"/>
          <w:szCs w:val="24"/>
        </w:rPr>
        <w:t xml:space="preserve"> resultados del nivel de productividad pueden representarse mediante un diagrama de árbol:</w:t>
      </w:r>
    </w:p>
    <w:p w:rsidR="00751782" w:rsidRPr="006E6AC4" w:rsidRDefault="004E4045" w:rsidP="0085331A">
      <w:pPr>
        <w:spacing w:line="360" w:lineRule="auto"/>
        <w:jc w:val="both"/>
        <w:rPr>
          <w:rFonts w:ascii="Arial" w:eastAsiaTheme="minorEastAsia" w:hAnsi="Arial" w:cs="Arial"/>
          <w:sz w:val="24"/>
          <w:szCs w:val="24"/>
        </w:rPr>
      </w:pPr>
      <w:r w:rsidRPr="004E4045">
        <w:rPr>
          <w:rFonts w:ascii="Arial" w:eastAsiaTheme="minorEastAsia" w:hAnsi="Arial" w:cs="Arial"/>
          <w:sz w:val="24"/>
          <w:szCs w:val="24"/>
        </w:rPr>
      </w:r>
      <w:r>
        <w:rPr>
          <w:rFonts w:ascii="Arial" w:eastAsiaTheme="minorEastAsia" w:hAnsi="Arial" w:cs="Arial"/>
          <w:sz w:val="24"/>
          <w:szCs w:val="24"/>
        </w:rPr>
        <w:pict>
          <v:group id="_x0000_s1026" editas="canvas" style="width:441.9pt;height:98.4pt;mso-position-horizontal-relative:char;mso-position-vertical-relative:line" coordorigin="2529,5001" coordsize="7200,1603">
            <o:lock v:ext="edit" aspectratio="t"/>
            <v:shape id="_x0000_s1027" type="#_x0000_t75" style="position:absolute;left:2529;top:5001;width:7200;height:1603" o:preferrelative="f">
              <v:fill o:detectmouseclick="t"/>
              <v:path o:extrusionok="t" o:connecttype="none"/>
              <o:lock v:ext="edit" text="t"/>
            </v:shape>
            <v:shape id="_x0000_s1028" type="#_x0000_t32" style="position:absolute;left:4081;top:5315;width:1938;height:514;flip:y" o:connectortype="straight">
              <v:stroke endarrow="oval"/>
            </v:shape>
            <v:shape id="_x0000_s1029" type="#_x0000_t32" style="position:absolute;left:4081;top:5829;width:1928;height:475" o:connectortype="straight">
              <v:stroke endarrow="oval"/>
            </v:shape>
            <v:shape id="_x0000_s1030" type="#_x0000_t202" style="position:absolute;left:6164;top:5105;width:641;height:418" stroked="f">
              <v:textbox style="mso-next-textbox:#_x0000_s1030">
                <w:txbxContent>
                  <w:p w:rsidR="000349E1" w:rsidRDefault="004E4045" w:rsidP="00751782">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r>
                              <w:rPr>
                                <w:rFonts w:ascii="Cambria Math" w:hAnsi="Cambria Math"/>
                              </w:rPr>
                              <m:t>t</m:t>
                            </m:r>
                          </m:sub>
                        </m:sSub>
                      </m:oMath>
                    </m:oMathPara>
                  </w:p>
                </w:txbxContent>
              </v:textbox>
            </v:shape>
            <v:shape id="_x0000_s1031" type="#_x0000_t202" style="position:absolute;left:6091;top:6104;width:846;height:398" stroked="f">
              <v:textbox style="mso-next-textbox:#_x0000_s1031">
                <w:txbxContent>
                  <w:p w:rsidR="000349E1" w:rsidRDefault="004E4045" w:rsidP="00751782">
                    <m:oMathPara>
                      <m:oMath>
                        <m:sSub>
                          <m:sSubPr>
                            <m:ctrlPr>
                              <w:rPr>
                                <w:rFonts w:ascii="Cambria Math" w:hAnsi="Cambria Math"/>
                                <w:i/>
                              </w:rPr>
                            </m:ctrlPr>
                          </m:sSubPr>
                          <m:e>
                            <m:r>
                              <w:rPr>
                                <w:rFonts w:ascii="Cambria Math" w:hAnsi="Cambria Math"/>
                              </w:rPr>
                              <m:t>A</m:t>
                            </m:r>
                          </m:e>
                          <m:sub>
                            <m:r>
                              <w:rPr>
                                <w:rFonts w:ascii="Cambria Math" w:hAnsi="Cambria Math"/>
                              </w:rPr>
                              <m:t>i,t-1</m:t>
                            </m:r>
                          </m:sub>
                        </m:sSub>
                      </m:oMath>
                    </m:oMathPara>
                  </w:p>
                </w:txbxContent>
              </v:textbox>
            </v:shape>
            <v:shape id="_x0000_s1032" type="#_x0000_t202" style="position:absolute;left:4733;top:5105;width:613;height:346" stroked="f">
              <v:textbox style="mso-next-textbox:#_x0000_s1032">
                <w:txbxContent>
                  <w:p w:rsidR="000349E1" w:rsidRDefault="000349E1" w:rsidP="00751782">
                    <m:oMathPara>
                      <m:oMath>
                        <m:r>
                          <w:rPr>
                            <w:rFonts w:ascii="Cambria Math" w:hAnsi="Cambria Math"/>
                          </w:rPr>
                          <m:t>μ</m:t>
                        </m:r>
                      </m:oMath>
                    </m:oMathPara>
                  </w:p>
                </w:txbxContent>
              </v:textbox>
            </v:shape>
            <v:shape id="_x0000_s1033" type="#_x0000_t202" style="position:absolute;left:4602;top:6177;width:683;height:325" stroked="f">
              <v:textbox style="mso-next-textbox:#_x0000_s1033">
                <w:txbxContent>
                  <w:p w:rsidR="000349E1" w:rsidRDefault="000349E1" w:rsidP="00751782">
                    <m:oMathPara>
                      <m:oMath>
                        <m:r>
                          <w:rPr>
                            <w:rFonts w:ascii="Cambria Math" w:hAnsi="Cambria Math"/>
                          </w:rPr>
                          <m:t>1-μ</m:t>
                        </m:r>
                      </m:oMath>
                    </m:oMathPara>
                  </w:p>
                </w:txbxContent>
              </v:textbox>
            </v:shape>
            <v:shape id="_x0000_s1034" type="#_x0000_t202" style="position:absolute;left:3551;top:5645;width:448;height:459" stroked="f">
              <v:textbox style="mso-next-textbox:#_x0000_s1034">
                <w:txbxContent>
                  <w:p w:rsidR="000349E1" w:rsidRDefault="004E4045" w:rsidP="00751782">
                    <m:oMathPara>
                      <m:oMath>
                        <m:sSub>
                          <m:sSubPr>
                            <m:ctrlPr>
                              <w:rPr>
                                <w:rFonts w:ascii="Cambria Math" w:hAnsi="Cambria Math"/>
                                <w:i/>
                              </w:rPr>
                            </m:ctrlPr>
                          </m:sSubPr>
                          <m:e>
                            <m:r>
                              <w:rPr>
                                <w:rFonts w:ascii="Cambria Math" w:hAnsi="Cambria Math"/>
                              </w:rPr>
                              <m:t>A</m:t>
                            </m:r>
                          </m:e>
                          <m:sub>
                            <m:r>
                              <w:rPr>
                                <w:rFonts w:ascii="Cambria Math" w:hAnsi="Cambria Math"/>
                              </w:rPr>
                              <m:t>it</m:t>
                            </m:r>
                          </m:sub>
                        </m:sSub>
                      </m:oMath>
                    </m:oMathPara>
                  </w:p>
                </w:txbxContent>
              </v:textbox>
            </v:shape>
            <w10:wrap type="none"/>
            <w10:anchorlock/>
          </v:group>
        </w:pict>
      </w:r>
    </w:p>
    <w:p w:rsidR="00142A69" w:rsidRDefault="00751782" w:rsidP="0085331A">
      <w:pPr>
        <w:spacing w:line="360" w:lineRule="auto"/>
        <w:jc w:val="both"/>
        <w:rPr>
          <w:rFonts w:eastAsiaTheme="minorEastAsia"/>
          <w:sz w:val="24"/>
          <w:szCs w:val="24"/>
        </w:rPr>
      </w:pPr>
      <w:r w:rsidRPr="009A2E8B">
        <w:rPr>
          <w:sz w:val="24"/>
          <w:szCs w:val="24"/>
        </w:rPr>
        <w:t xml:space="preserve">De esto se sigue que el parámetro de productividad promedio: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t</m:t>
            </m:r>
          </m:sub>
        </m:sSub>
        <m:r>
          <w:rPr>
            <w:rFonts w:ascii="Cambria Math" w:hAnsi="Cambria Math"/>
            <w:sz w:val="24"/>
            <w:szCs w:val="24"/>
          </w:rPr>
          <m:t>=</m:t>
        </m:r>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1</m:t>
            </m:r>
          </m:sup>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it</m:t>
                </m:r>
              </m:sub>
            </m:sSub>
            <m:r>
              <w:rPr>
                <w:rFonts w:ascii="Cambria Math" w:hAnsi="Cambria Math"/>
                <w:sz w:val="24"/>
                <w:szCs w:val="24"/>
              </w:rPr>
              <m:t>di</m:t>
            </m:r>
          </m:e>
        </m:nary>
      </m:oMath>
      <w:r w:rsidRPr="009A2E8B">
        <w:rPr>
          <w:rFonts w:eastAsiaTheme="minorEastAsia"/>
          <w:sz w:val="24"/>
          <w:szCs w:val="24"/>
        </w:rPr>
        <w:t xml:space="preserve"> evoluciona de acuerdo a:</w:t>
      </w:r>
    </w:p>
    <w:p w:rsidR="00142A69" w:rsidRDefault="004E4045" w:rsidP="00142A69">
      <w:pPr>
        <w:spacing w:line="360" w:lineRule="auto"/>
        <w:jc w:val="center"/>
        <w:rPr>
          <w:rFonts w:eastAsiaTheme="minorEastAsia"/>
          <w:sz w:val="24"/>
          <w:szCs w:val="24"/>
        </w:rPr>
      </w:pPr>
      <m:oMathPara>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m:t>
              </m:r>
            </m:sub>
          </m:sSub>
          <m:r>
            <w:rPr>
              <w:rFonts w:ascii="Cambria Math" w:eastAsiaTheme="minorEastAsia" w:hAnsi="Cambria Math"/>
              <w:sz w:val="24"/>
              <w:szCs w:val="24"/>
            </w:rPr>
            <m:t>=μ</m:t>
          </m:r>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m:t>
              </m:r>
            </m:sub>
          </m:sSub>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1-μ</m:t>
              </m:r>
            </m:e>
          </m:d>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t-1</m:t>
              </m:r>
            </m:sub>
          </m:sSub>
          <m:r>
            <w:rPr>
              <w:rFonts w:ascii="Cambria Math" w:eastAsiaTheme="minorEastAsia" w:hAnsi="Cambria Math"/>
              <w:sz w:val="24"/>
              <w:szCs w:val="24"/>
            </w:rPr>
            <m:t>…(3)</m:t>
          </m:r>
        </m:oMath>
      </m:oMathPara>
    </w:p>
    <w:p w:rsidR="00751782" w:rsidRPr="009A2E8B" w:rsidRDefault="00142A69" w:rsidP="0085331A">
      <w:pPr>
        <w:spacing w:line="360" w:lineRule="auto"/>
        <w:jc w:val="both"/>
        <w:rPr>
          <w:rFonts w:ascii="Garamond" w:eastAsiaTheme="minorEastAsia" w:hAnsi="Garamond" w:cs="Arial"/>
          <w:sz w:val="24"/>
          <w:szCs w:val="24"/>
        </w:rPr>
      </w:pPr>
      <w:r>
        <w:rPr>
          <w:rFonts w:eastAsiaTheme="minorEastAsia"/>
          <w:sz w:val="24"/>
          <w:szCs w:val="24"/>
        </w:rPr>
        <w:t>D</w:t>
      </w:r>
      <w:r w:rsidR="00751782" w:rsidRPr="009A2E8B">
        <w:rPr>
          <w:rFonts w:eastAsiaTheme="minorEastAsia"/>
          <w:sz w:val="24"/>
          <w:szCs w:val="24"/>
        </w:rPr>
        <w:t xml:space="preserve">onde </w:t>
      </w:r>
      <m:oMath>
        <m:r>
          <w:rPr>
            <w:rFonts w:ascii="Cambria Math" w:eastAsiaTheme="minorEastAsia" w:hAnsi="Cambria Math"/>
            <w:sz w:val="24"/>
            <w:szCs w:val="24"/>
          </w:rPr>
          <m:t>μ</m:t>
        </m:r>
      </m:oMath>
      <w:r w:rsidR="00751782" w:rsidRPr="009A2E8B">
        <w:rPr>
          <w:rFonts w:eastAsiaTheme="minorEastAsia"/>
          <w:sz w:val="24"/>
          <w:szCs w:val="24"/>
        </w:rPr>
        <w:t xml:space="preserve"> es la fracción de sectores que innovan y alcanzan el nivel de productividad </w:t>
      </w: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m:t>
            </m:r>
          </m:sub>
        </m:sSub>
      </m:oMath>
      <w:r w:rsidR="00751782" w:rsidRPr="009A2E8B">
        <w:rPr>
          <w:rFonts w:eastAsiaTheme="minorEastAsia"/>
          <w:sz w:val="24"/>
          <w:szCs w:val="24"/>
        </w:rPr>
        <w:t xml:space="preserve"> mientras que la fracción restante de sectores tiene el mismo nivel de productividad que en el período t-1. La distancia del país a la frontera tecnológica mundial es medido a través del ratio entre la productividad local promedio y el parámetro de productividad del país que se encuentra en la frontera tecnológica mundial, la cual esta denotada por</w:t>
      </w:r>
      <w:proofErr w:type="gramStart"/>
      <w:r w:rsidR="00751782" w:rsidRPr="009A2E8B">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m:t>
                </m:r>
              </m:sub>
            </m:sSub>
          </m:num>
          <m:den>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m:t>
                </m:r>
              </m:sub>
            </m:sSub>
          </m:den>
        </m:f>
      </m:oMath>
      <w:r w:rsidR="00751782" w:rsidRPr="009A2E8B">
        <w:rPr>
          <w:rFonts w:eastAsiaTheme="minorEastAsia"/>
          <w:sz w:val="24"/>
          <w:szCs w:val="24"/>
        </w:rPr>
        <w:t xml:space="preserve"> ,</w:t>
      </w:r>
      <w:proofErr w:type="gramEnd"/>
      <w:r w:rsidR="00751782" w:rsidRPr="009A2E8B">
        <w:rPr>
          <w:rFonts w:eastAsiaTheme="minorEastAsia"/>
          <w:sz w:val="24"/>
          <w:szCs w:val="24"/>
        </w:rPr>
        <w:t xml:space="preserve"> que es el </w:t>
      </w:r>
      <w:r w:rsidR="00751782" w:rsidRPr="009A2E8B">
        <w:rPr>
          <w:rFonts w:eastAsiaTheme="minorEastAsia"/>
          <w:sz w:val="24"/>
          <w:szCs w:val="24"/>
        </w:rPr>
        <w:lastRenderedPageBreak/>
        <w:t xml:space="preserve">ratio de proximidad a la frontera, dividiendo la ecuación (3) por </w:t>
      </w: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m:t>
            </m:r>
          </m:sub>
        </m:sSub>
      </m:oMath>
      <w:r w:rsidR="00751782" w:rsidRPr="009A2E8B">
        <w:rPr>
          <w:rFonts w:eastAsiaTheme="minorEastAsia"/>
          <w:sz w:val="24"/>
          <w:szCs w:val="24"/>
        </w:rPr>
        <w:t xml:space="preserve"> observamos que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m:t>
            </m:r>
          </m:sub>
        </m:sSub>
      </m:oMath>
      <w:r w:rsidR="00751782" w:rsidRPr="009A2E8B">
        <w:rPr>
          <w:rFonts w:eastAsiaTheme="minorEastAsia"/>
          <w:sz w:val="24"/>
          <w:szCs w:val="24"/>
        </w:rPr>
        <w:t xml:space="preserve"> evoluciona de acuerdo a</w:t>
      </w:r>
      <w:r w:rsidR="00751782" w:rsidRPr="009A2E8B">
        <w:rPr>
          <w:rFonts w:ascii="Garamond" w:eastAsiaTheme="minorEastAsia" w:hAnsi="Garamond" w:cs="Arial"/>
          <w:sz w:val="24"/>
          <w:szCs w:val="24"/>
        </w:rPr>
        <w:t>:</w:t>
      </w:r>
    </w:p>
    <w:p w:rsidR="00751782" w:rsidRPr="009A2E8B" w:rsidRDefault="004E4045" w:rsidP="00142A69">
      <w:pPr>
        <w:spacing w:line="360" w:lineRule="auto"/>
        <w:jc w:val="center"/>
        <w:rPr>
          <w:rFonts w:ascii="Garamond" w:eastAsiaTheme="minorEastAsia" w:hAnsi="Garamond" w:cs="Arial"/>
          <w:sz w:val="24"/>
          <w:szCs w:val="24"/>
        </w:rPr>
      </w:pPr>
      <m:oMathPara>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sub>
          </m:sSub>
          <m:r>
            <w:rPr>
              <w:rFonts w:ascii="Cambria Math" w:eastAsiaTheme="minorEastAsia" w:hAnsi="Cambria Math" w:cs="Arial"/>
              <w:sz w:val="24"/>
              <w:szCs w:val="24"/>
            </w:rPr>
            <m:t>=μ+</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1-μ</m:t>
              </m:r>
            </m:num>
            <m:den>
              <m:r>
                <w:rPr>
                  <w:rFonts w:ascii="Cambria Math" w:eastAsiaTheme="minorEastAsia" w:hAnsi="Cambria Math" w:cs="Arial"/>
                  <w:sz w:val="24"/>
                  <w:szCs w:val="24"/>
                </w:rPr>
                <m:t>1+g</m:t>
              </m:r>
            </m:den>
          </m:f>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r>
            <w:rPr>
              <w:rFonts w:ascii="Cambria Math" w:eastAsiaTheme="minorEastAsia" w:hAnsi="Cambria Math" w:cs="Arial"/>
              <w:sz w:val="24"/>
              <w:szCs w:val="24"/>
            </w:rPr>
            <m:t>…(4)</m:t>
          </m:r>
        </m:oMath>
      </m:oMathPara>
    </w:p>
    <w:p w:rsidR="00751782" w:rsidRPr="00DB1341" w:rsidRDefault="00751782" w:rsidP="0085331A">
      <w:pPr>
        <w:spacing w:line="360" w:lineRule="auto"/>
        <w:jc w:val="both"/>
        <w:rPr>
          <w:rFonts w:eastAsiaTheme="minorEastAsia"/>
          <w:sz w:val="24"/>
          <w:szCs w:val="24"/>
        </w:rPr>
      </w:pPr>
      <w:r w:rsidRPr="00DB1341">
        <w:rPr>
          <w:rFonts w:eastAsiaTheme="minorEastAsia"/>
          <w:sz w:val="24"/>
          <w:szCs w:val="24"/>
        </w:rPr>
        <w:t xml:space="preserve">El estado estacionario se define como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m:t>
            </m:r>
          </m:sub>
        </m:sSub>
        <m:r>
          <w:rPr>
            <w:rFonts w:ascii="Cambria Math" w:eastAsiaTheme="minorEastAsia"/>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m:t>
            </m:r>
            <m:r>
              <w:rPr>
                <w:rFonts w:eastAsiaTheme="minorEastAsia"/>
                <w:sz w:val="24"/>
                <w:szCs w:val="24"/>
              </w:rPr>
              <m:t>-</m:t>
            </m:r>
            <m:r>
              <w:rPr>
                <w:rFonts w:ascii="Cambria Math" w:eastAsiaTheme="minorEastAsia"/>
                <w:sz w:val="24"/>
                <w:szCs w:val="24"/>
              </w:rPr>
              <m:t>1</m:t>
            </m:r>
          </m:sub>
        </m:sSub>
      </m:oMath>
      <w:r w:rsidRPr="00DB1341">
        <w:rPr>
          <w:rFonts w:eastAsiaTheme="minorEastAsia"/>
          <w:sz w:val="24"/>
          <w:szCs w:val="24"/>
        </w:rPr>
        <w:t xml:space="preserve"> de la ecuación (4) obtenemos:</w:t>
      </w:r>
    </w:p>
    <w:p w:rsidR="00751782" w:rsidRPr="00C32D3B" w:rsidRDefault="004E4045" w:rsidP="0085331A">
      <w:pPr>
        <w:spacing w:line="360" w:lineRule="auto"/>
        <w:jc w:val="both"/>
        <w:rPr>
          <w:rFonts w:eastAsiaTheme="minorEastAsia"/>
          <w:sz w:val="24"/>
          <w:szCs w:val="24"/>
        </w:rPr>
      </w:pPr>
      <m:oMathPara>
        <m:oMathParaPr>
          <m:jc m:val="center"/>
        </m:oMathParaPr>
        <m:oMath>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eastAsiaTheme="minorEastAsia" w:hAnsi="Cambria Math"/>
                  <w:sz w:val="24"/>
                  <w:szCs w:val="24"/>
                </w:rPr>
                <m:t>*</m:t>
              </m:r>
            </m:sup>
          </m:sSup>
          <m:r>
            <w:rPr>
              <w:rFonts w:ascii="Cambria Math" w:eastAsiaTheme="minorEastAsia"/>
              <w:sz w:val="24"/>
              <w:szCs w:val="24"/>
            </w:rPr>
            <m:t>=</m:t>
          </m:r>
          <m:f>
            <m:fPr>
              <m:ctrlPr>
                <w:rPr>
                  <w:rFonts w:ascii="Cambria Math" w:eastAsiaTheme="minorEastAsia" w:hAnsi="Cambria Math"/>
                  <w:i/>
                  <w:sz w:val="24"/>
                  <w:szCs w:val="24"/>
                </w:rPr>
              </m:ctrlPr>
            </m:fPr>
            <m:num>
              <m:r>
                <w:rPr>
                  <w:rFonts w:ascii="Cambria Math" w:eastAsiaTheme="minorEastAsia"/>
                  <w:sz w:val="24"/>
                  <w:szCs w:val="24"/>
                </w:rPr>
                <m:t>(1+</m:t>
              </m:r>
              <m:r>
                <w:rPr>
                  <w:rFonts w:ascii="Cambria Math" w:eastAsiaTheme="minorEastAsia" w:hAnsi="Cambria Math"/>
                  <w:sz w:val="24"/>
                  <w:szCs w:val="24"/>
                </w:rPr>
                <m:t>g</m:t>
              </m:r>
              <m:r>
                <w:rPr>
                  <w:rFonts w:ascii="Cambria Math" w:eastAsiaTheme="minorEastAsia"/>
                  <w:sz w:val="24"/>
                  <w:szCs w:val="24"/>
                </w:rPr>
                <m:t>)</m:t>
              </m:r>
              <m:r>
                <w:rPr>
                  <w:rFonts w:ascii="Cambria Math" w:eastAsiaTheme="minorEastAsia" w:hAnsi="Cambria Math"/>
                  <w:sz w:val="24"/>
                  <w:szCs w:val="24"/>
                </w:rPr>
                <m:t>μ</m:t>
              </m:r>
            </m:num>
            <m:den>
              <m:r>
                <w:rPr>
                  <w:rFonts w:ascii="Cambria Math" w:eastAsiaTheme="minorEastAsia" w:hAnsi="Cambria Math"/>
                  <w:sz w:val="24"/>
                  <w:szCs w:val="24"/>
                </w:rPr>
                <m:t>g</m:t>
              </m:r>
              <m:r>
                <w:rPr>
                  <w:rFonts w:ascii="Cambria Math" w:eastAsiaTheme="minorEastAsia"/>
                  <w:sz w:val="24"/>
                  <w:szCs w:val="24"/>
                </w:rPr>
                <m:t>+</m:t>
              </m:r>
              <m:r>
                <w:rPr>
                  <w:rFonts w:ascii="Cambria Math" w:eastAsiaTheme="minorEastAsia" w:hAnsi="Cambria Math"/>
                  <w:sz w:val="24"/>
                  <w:szCs w:val="24"/>
                </w:rPr>
                <m:t>μ</m:t>
              </m:r>
            </m:den>
          </m:f>
          <m:r>
            <w:rPr>
              <w:rFonts w:eastAsiaTheme="minorEastAsia"/>
              <w:sz w:val="24"/>
              <w:szCs w:val="24"/>
            </w:rPr>
            <m:t>…</m:t>
          </m:r>
          <m:r>
            <w:rPr>
              <w:rFonts w:ascii="Cambria Math" w:eastAsiaTheme="minorEastAsia"/>
              <w:sz w:val="24"/>
              <w:szCs w:val="24"/>
            </w:rPr>
            <m:t>(5)</m:t>
          </m:r>
        </m:oMath>
      </m:oMathPara>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 xml:space="preserve">Este es un estado estacionario estable, porque el coeficiente de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t-1</m:t>
            </m:r>
          </m:sub>
        </m:sSub>
      </m:oMath>
      <w:r w:rsidRPr="009A2E8B">
        <w:rPr>
          <w:rFonts w:eastAsiaTheme="minorEastAsia"/>
          <w:sz w:val="24"/>
          <w:szCs w:val="24"/>
        </w:rPr>
        <w:t xml:space="preserve"> en la ecuación (4) se encuentra entre 0 y 1 por lo tanto </w:t>
      </w:r>
      <m:oMath>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t>
            </m:r>
          </m:sup>
        </m:sSup>
      </m:oMath>
      <w:r w:rsidRPr="009A2E8B">
        <w:rPr>
          <w:rFonts w:eastAsiaTheme="minorEastAsia"/>
          <w:sz w:val="24"/>
          <w:szCs w:val="24"/>
        </w:rPr>
        <w:t xml:space="preserve"> estará en el largo plazo próximo a la frontera. </w:t>
      </w:r>
    </w:p>
    <w:p w:rsidR="00751782" w:rsidRPr="009A2E8B" w:rsidRDefault="00751782" w:rsidP="0085331A">
      <w:pPr>
        <w:spacing w:line="360" w:lineRule="auto"/>
        <w:jc w:val="both"/>
        <w:rPr>
          <w:rFonts w:eastAsiaTheme="minorEastAsia"/>
          <w:b/>
          <w:sz w:val="24"/>
          <w:szCs w:val="24"/>
        </w:rPr>
      </w:pPr>
      <w:r w:rsidRPr="009A2E8B">
        <w:rPr>
          <w:rFonts w:eastAsiaTheme="minorEastAsia"/>
          <w:b/>
          <w:sz w:val="24"/>
          <w:szCs w:val="24"/>
        </w:rPr>
        <w:t>1.2 Convergencia y Divergencia</w:t>
      </w:r>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 xml:space="preserve">Según </w:t>
      </w:r>
      <w:proofErr w:type="spellStart"/>
      <w:r w:rsidRPr="009A2E8B">
        <w:rPr>
          <w:rFonts w:eastAsiaTheme="minorEastAsia"/>
          <w:sz w:val="24"/>
          <w:szCs w:val="24"/>
        </w:rPr>
        <w:t>Aghion</w:t>
      </w:r>
      <w:proofErr w:type="spellEnd"/>
      <w:r w:rsidRPr="009A2E8B">
        <w:rPr>
          <w:rFonts w:eastAsiaTheme="minorEastAsia"/>
          <w:sz w:val="24"/>
          <w:szCs w:val="24"/>
        </w:rPr>
        <w:t xml:space="preserve"> y </w:t>
      </w:r>
      <w:proofErr w:type="spellStart"/>
      <w:r w:rsidRPr="009A2E8B">
        <w:rPr>
          <w:rFonts w:eastAsiaTheme="minorEastAsia"/>
          <w:sz w:val="24"/>
          <w:szCs w:val="24"/>
        </w:rPr>
        <w:t>Howitt</w:t>
      </w:r>
      <w:proofErr w:type="spellEnd"/>
      <w:r w:rsidRPr="009A2E8B">
        <w:rPr>
          <w:rFonts w:eastAsiaTheme="minorEastAsia"/>
          <w:sz w:val="24"/>
          <w:szCs w:val="24"/>
        </w:rPr>
        <w:t xml:space="preserve"> (2009) se pueden derivar cuatro resultados del anterior análisis:</w:t>
      </w:r>
    </w:p>
    <w:p w:rsidR="00751782" w:rsidRPr="009A2E8B" w:rsidRDefault="00751782" w:rsidP="0085331A">
      <w:pPr>
        <w:spacing w:line="360" w:lineRule="auto"/>
        <w:jc w:val="both"/>
        <w:rPr>
          <w:rFonts w:eastAsiaTheme="minorEastAsia"/>
          <w:sz w:val="24"/>
          <w:szCs w:val="24"/>
        </w:rPr>
      </w:pPr>
      <w:r w:rsidRPr="009A2E8B">
        <w:rPr>
          <w:rFonts w:eastAsiaTheme="minorEastAsia"/>
          <w:b/>
          <w:sz w:val="24"/>
          <w:szCs w:val="24"/>
        </w:rPr>
        <w:t>Resultado 1:</w:t>
      </w:r>
      <w:r w:rsidRPr="009A2E8B">
        <w:rPr>
          <w:rFonts w:eastAsiaTheme="minorEastAsia"/>
          <w:sz w:val="24"/>
          <w:szCs w:val="24"/>
        </w:rPr>
        <w:t xml:space="preserve"> Todos los países con</w:t>
      </w:r>
      <w:r w:rsidRPr="009A2E8B">
        <w:rPr>
          <w:rFonts w:eastAsiaTheme="minorEastAsia"/>
          <w:i/>
          <w:sz w:val="24"/>
          <w:szCs w:val="24"/>
        </w:rPr>
        <w:t xml:space="preserve"> </w:t>
      </w:r>
      <m:oMath>
        <m:r>
          <w:rPr>
            <w:rFonts w:ascii="Cambria Math" w:eastAsiaTheme="minorEastAsia" w:hAnsi="Cambria Math"/>
            <w:sz w:val="24"/>
            <w:szCs w:val="24"/>
          </w:rPr>
          <m:t>π&gt;ɳ</m:t>
        </m:r>
      </m:oMath>
      <w:r w:rsidRPr="009A2E8B">
        <w:rPr>
          <w:rFonts w:eastAsiaTheme="minorEastAsia"/>
          <w:i/>
          <w:sz w:val="24"/>
          <w:szCs w:val="24"/>
        </w:rPr>
        <w:t xml:space="preserve"> </w:t>
      </w:r>
      <w:r w:rsidRPr="009A2E8B">
        <w:rPr>
          <w:rFonts w:eastAsiaTheme="minorEastAsia"/>
          <w:sz w:val="24"/>
          <w:szCs w:val="24"/>
        </w:rPr>
        <w:t>crecerán a la misma tasa en el largo plazo</w:t>
      </w:r>
    </w:p>
    <w:p w:rsidR="00751782" w:rsidRPr="009A2E8B" w:rsidRDefault="00A13AE0" w:rsidP="0085331A">
      <w:pPr>
        <w:spacing w:line="360" w:lineRule="auto"/>
        <w:jc w:val="both"/>
        <w:rPr>
          <w:rFonts w:eastAsiaTheme="minorEastAsia"/>
          <w:sz w:val="24"/>
          <w:szCs w:val="24"/>
        </w:rPr>
      </w:pPr>
      <w:r>
        <w:rPr>
          <w:rFonts w:eastAsiaTheme="minorEastAsia"/>
          <w:sz w:val="24"/>
          <w:szCs w:val="24"/>
        </w:rPr>
        <w:t>Este resultado expresa que</w:t>
      </w:r>
      <w:r w:rsidR="00751782" w:rsidRPr="009A2E8B">
        <w:rPr>
          <w:rFonts w:eastAsiaTheme="minorEastAsia"/>
          <w:sz w:val="24"/>
          <w:szCs w:val="24"/>
        </w:rPr>
        <w:t>, todos los países que innovan a una tasa positiva convergerán a la misma tasa</w:t>
      </w:r>
      <w:r>
        <w:rPr>
          <w:rFonts w:eastAsiaTheme="minorEastAsia"/>
          <w:sz w:val="24"/>
          <w:szCs w:val="24"/>
        </w:rPr>
        <w:t xml:space="preserve"> de crecimiento</w:t>
      </w:r>
      <w:r w:rsidR="00751782" w:rsidRPr="009A2E8B">
        <w:rPr>
          <w:rFonts w:eastAsiaTheme="minorEastAsia"/>
          <w:sz w:val="24"/>
          <w:szCs w:val="24"/>
        </w:rPr>
        <w:t xml:space="preserve"> en el largo plazo. El argumento que está detrás de es</w:t>
      </w:r>
      <w:r>
        <w:rPr>
          <w:rFonts w:eastAsiaTheme="minorEastAsia"/>
          <w:sz w:val="24"/>
          <w:szCs w:val="24"/>
        </w:rPr>
        <w:t>ta afirmación es que cuand</w:t>
      </w:r>
      <w:r w:rsidR="00DA72CD">
        <w:rPr>
          <w:rFonts w:eastAsiaTheme="minorEastAsia"/>
          <w:sz w:val="24"/>
          <w:szCs w:val="24"/>
        </w:rPr>
        <w:t>o</w:t>
      </w:r>
      <w:r>
        <w:rPr>
          <w:rFonts w:eastAsiaTheme="minorEastAsia"/>
          <w:sz w:val="24"/>
          <w:szCs w:val="24"/>
        </w:rPr>
        <w:t xml:space="preserve"> se da la</w:t>
      </w:r>
      <w:r w:rsidR="00751782" w:rsidRPr="009A2E8B">
        <w:rPr>
          <w:rFonts w:eastAsiaTheme="minorEastAsia"/>
          <w:sz w:val="24"/>
          <w:szCs w:val="24"/>
        </w:rPr>
        <w:t xml:space="preserve"> transferencia de tecnología el país que este más alejado de la fronte</w:t>
      </w:r>
      <w:r w:rsidR="00C32D3B">
        <w:rPr>
          <w:rFonts w:eastAsiaTheme="minorEastAsia"/>
          <w:sz w:val="24"/>
          <w:szCs w:val="24"/>
        </w:rPr>
        <w:t>ra en un principio, mayor es</w:t>
      </w:r>
      <w:r w:rsidR="00751782" w:rsidRPr="009A2E8B">
        <w:rPr>
          <w:rFonts w:eastAsiaTheme="minorEastAsia"/>
          <w:sz w:val="24"/>
          <w:szCs w:val="24"/>
        </w:rPr>
        <w:t xml:space="preserve"> el promedio de sus innovaciones:</w:t>
      </w:r>
    </w:p>
    <w:p w:rsidR="00751782" w:rsidRPr="00E079C7" w:rsidRDefault="004E4045" w:rsidP="0085331A">
      <w:pPr>
        <w:spacing w:line="360" w:lineRule="auto"/>
        <w:jc w:val="both"/>
        <w:rPr>
          <w:rFonts w:ascii="Arial" w:eastAsiaTheme="minorEastAsia" w:hAnsi="Arial" w:cs="Arial"/>
          <w:sz w:val="24"/>
          <w:szCs w:val="24"/>
        </w:rPr>
      </w:pPr>
      <m:oMathPara>
        <m:oMathParaPr>
          <m:jc m:val="left"/>
        </m:oMathParaPr>
        <m:oMath>
          <m:sSub>
            <m:sSubPr>
              <m:ctrlPr>
                <w:rPr>
                  <w:rFonts w:ascii="Cambria Math" w:eastAsiaTheme="minorEastAsia" w:hAnsi="Arial" w:cs="Arial"/>
                  <w:i/>
                  <w:sz w:val="24"/>
                  <w:szCs w:val="24"/>
                </w:rPr>
              </m:ctrlPr>
            </m:sSubPr>
            <m:e>
              <m:r>
                <w:rPr>
                  <w:rFonts w:ascii="Cambria Math" w:eastAsiaTheme="minorEastAsia" w:hAnsi="Arial" w:cs="Arial"/>
                  <w:sz w:val="24"/>
                  <w:szCs w:val="24"/>
                </w:rPr>
                <m:t>g</m:t>
              </m:r>
            </m:e>
            <m:sub>
              <m:r>
                <w:rPr>
                  <w:rFonts w:ascii="Cambria Math" w:eastAsiaTheme="minorEastAsia" w:hAnsi="Arial" w:cs="Arial"/>
                  <w:sz w:val="24"/>
                  <w:szCs w:val="24"/>
                </w:rPr>
                <m:t>t</m:t>
              </m:r>
            </m:sub>
          </m:sSub>
          <m:r>
            <w:rPr>
              <w:rFonts w:ascii="Cambria Math" w:eastAsiaTheme="minorEastAsia" w:hAnsi="Arial" w:cs="Arial"/>
              <w:sz w:val="24"/>
              <w:szCs w:val="24"/>
            </w:rPr>
            <m:t>=</m:t>
          </m:r>
          <m:f>
            <m:fPr>
              <m:ctrlPr>
                <w:rPr>
                  <w:rFonts w:ascii="Cambria Math" w:eastAsiaTheme="minorEastAsia" w:hAnsi="Arial" w:cs="Arial"/>
                  <w:i/>
                  <w:sz w:val="24"/>
                  <w:szCs w:val="24"/>
                </w:rPr>
              </m:ctrlPr>
            </m:fPr>
            <m:num>
              <m:sSub>
                <m:sSubPr>
                  <m:ctrlPr>
                    <w:rPr>
                      <w:rFonts w:ascii="Cambria Math" w:eastAsiaTheme="minorEastAsia" w:hAnsi="Arial" w:cs="Arial"/>
                      <w:i/>
                      <w:sz w:val="24"/>
                      <w:szCs w:val="24"/>
                    </w:rPr>
                  </m:ctrlPr>
                </m:sSubPr>
                <m:e>
                  <m:r>
                    <w:rPr>
                      <w:rFonts w:ascii="Cambria Math" w:eastAsiaTheme="minorEastAsia" w:hAnsi="Arial" w:cs="Arial"/>
                      <w:sz w:val="24"/>
                      <w:szCs w:val="24"/>
                    </w:rPr>
                    <m:t>A</m:t>
                  </m:r>
                </m:e>
                <m:sub>
                  <m:r>
                    <w:rPr>
                      <w:rFonts w:ascii="Cambria Math" w:eastAsiaTheme="minorEastAsia" w:hAnsi="Arial" w:cs="Arial"/>
                      <w:sz w:val="24"/>
                      <w:szCs w:val="24"/>
                    </w:rPr>
                    <m:t>t</m:t>
                  </m:r>
                </m:sub>
              </m:sSub>
              <m:sSub>
                <m:sSubPr>
                  <m:ctrlPr>
                    <w:rPr>
                      <w:rFonts w:ascii="Cambria Math" w:eastAsiaTheme="minorEastAsia" w:hAnsi="Arial" w:cs="Arial"/>
                      <w:i/>
                      <w:sz w:val="24"/>
                      <w:szCs w:val="24"/>
                    </w:rPr>
                  </m:ctrlPr>
                </m:sSubPr>
                <m:e>
                  <m:acc>
                    <m:accPr>
                      <m:chr m:val="̅"/>
                      <m:ctrlPr>
                        <w:rPr>
                          <w:rFonts w:ascii="Cambria Math" w:eastAsiaTheme="minorEastAsia" w:hAnsi="Arial" w:cs="Arial"/>
                          <w:i/>
                          <w:sz w:val="24"/>
                          <w:szCs w:val="24"/>
                        </w:rPr>
                      </m:ctrlPr>
                    </m:accPr>
                    <m:e>
                      <m:r>
                        <w:rPr>
                          <w:rFonts w:ascii="Cambria Math" w:eastAsiaTheme="minorEastAsia" w:hAnsi="Arial" w:cs="Arial"/>
                          <w:sz w:val="24"/>
                          <w:szCs w:val="24"/>
                        </w:rPr>
                        <m:t>A</m:t>
                      </m:r>
                    </m:e>
                  </m:acc>
                </m:e>
                <m:sub>
                  <m:r>
                    <w:rPr>
                      <w:rFonts w:ascii="Cambria Math" w:eastAsiaTheme="minorEastAsia" w:hAnsi="Arial" w:cs="Arial"/>
                      <w:sz w:val="24"/>
                      <w:szCs w:val="24"/>
                    </w:rPr>
                    <m:t>t</m:t>
                  </m:r>
                </m:sub>
              </m:sSub>
            </m:num>
            <m:den>
              <m:sSub>
                <m:sSubPr>
                  <m:ctrlPr>
                    <w:rPr>
                      <w:rFonts w:ascii="Cambria Math" w:eastAsiaTheme="minorEastAsia" w:hAnsi="Arial" w:cs="Arial"/>
                      <w:i/>
                      <w:sz w:val="24"/>
                      <w:szCs w:val="24"/>
                    </w:rPr>
                  </m:ctrlPr>
                </m:sSubPr>
                <m:e>
                  <m:sSub>
                    <m:sSubPr>
                      <m:ctrlPr>
                        <w:rPr>
                          <w:rFonts w:ascii="Cambria Math" w:eastAsiaTheme="minorEastAsia" w:hAnsi="Arial" w:cs="Arial"/>
                          <w:i/>
                          <w:sz w:val="24"/>
                          <w:szCs w:val="24"/>
                        </w:rPr>
                      </m:ctrlPr>
                    </m:sSubPr>
                    <m:e>
                      <m:acc>
                        <m:accPr>
                          <m:chr m:val="̅"/>
                          <m:ctrlPr>
                            <w:rPr>
                              <w:rFonts w:ascii="Cambria Math" w:eastAsiaTheme="minorEastAsia" w:hAnsi="Arial" w:cs="Arial"/>
                              <w:i/>
                              <w:sz w:val="24"/>
                              <w:szCs w:val="24"/>
                            </w:rPr>
                          </m:ctrlPr>
                        </m:accPr>
                        <m:e>
                          <m:r>
                            <w:rPr>
                              <w:rFonts w:ascii="Cambria Math" w:eastAsiaTheme="minorEastAsia" w:hAnsi="Arial" w:cs="Arial"/>
                              <w:sz w:val="24"/>
                              <w:szCs w:val="24"/>
                            </w:rPr>
                            <m:t>A</m:t>
                          </m:r>
                        </m:e>
                      </m:acc>
                    </m:e>
                    <m:sub>
                      <m:r>
                        <w:rPr>
                          <w:rFonts w:ascii="Cambria Math" w:eastAsiaTheme="minorEastAsia" w:hAnsi="Arial" w:cs="Arial"/>
                          <w:sz w:val="24"/>
                          <w:szCs w:val="24"/>
                        </w:rPr>
                        <m:t>t</m:t>
                      </m:r>
                    </m:sub>
                  </m:sSub>
                  <m:r>
                    <w:rPr>
                      <w:rFonts w:ascii="Cambria Math" w:eastAsiaTheme="minorEastAsia" w:hAnsi="Arial" w:cs="Arial"/>
                      <w:sz w:val="24"/>
                      <w:szCs w:val="24"/>
                    </w:rPr>
                    <m:t>A</m:t>
                  </m:r>
                </m:e>
                <m:sub>
                  <m:r>
                    <w:rPr>
                      <w:rFonts w:ascii="Cambria Math" w:eastAsiaTheme="minorEastAsia" w:hAnsi="Arial" w:cs="Arial"/>
                      <w:sz w:val="24"/>
                      <w:szCs w:val="24"/>
                    </w:rPr>
                    <m:t>t</m:t>
                  </m:r>
                  <m:r>
                    <w:rPr>
                      <w:rFonts w:ascii="Cambria Math" w:eastAsiaTheme="minorEastAsia" w:hAnsi="Arial" w:cs="Arial"/>
                      <w:sz w:val="24"/>
                      <w:szCs w:val="24"/>
                    </w:rPr>
                    <m:t>-</m:t>
                  </m:r>
                  <m:r>
                    <w:rPr>
                      <w:rFonts w:ascii="Cambria Math" w:eastAsiaTheme="minorEastAsia" w:hAnsi="Arial" w:cs="Arial"/>
                      <w:sz w:val="24"/>
                      <w:szCs w:val="24"/>
                    </w:rPr>
                    <m:t>1</m:t>
                  </m:r>
                </m:sub>
              </m:sSub>
            </m:den>
          </m:f>
          <m:r>
            <w:rPr>
              <w:rFonts w:ascii="Cambria Math" w:eastAsiaTheme="minorEastAsia" w:hAnsi="Arial" w:cs="Arial"/>
              <w:sz w:val="24"/>
              <w:szCs w:val="24"/>
            </w:rPr>
            <m:t>-</m:t>
          </m:r>
          <m:r>
            <w:rPr>
              <w:rFonts w:ascii="Cambria Math" w:eastAsiaTheme="minorEastAsia" w:hAnsi="Arial" w:cs="Arial"/>
              <w:sz w:val="24"/>
              <w:szCs w:val="24"/>
            </w:rPr>
            <m:t>1=</m:t>
          </m:r>
          <m:d>
            <m:dPr>
              <m:ctrlPr>
                <w:rPr>
                  <w:rFonts w:ascii="Cambria Math" w:eastAsiaTheme="minorEastAsia" w:hAnsi="Arial" w:cs="Arial"/>
                  <w:i/>
                  <w:sz w:val="24"/>
                  <w:szCs w:val="24"/>
                </w:rPr>
              </m:ctrlPr>
            </m:dPr>
            <m:e>
              <m:r>
                <w:rPr>
                  <w:rFonts w:ascii="Cambria Math" w:eastAsiaTheme="minorEastAsia" w:hAnsi="Arial" w:cs="Arial"/>
                  <w:sz w:val="24"/>
                  <w:szCs w:val="24"/>
                </w:rPr>
                <m:t>1+g</m:t>
              </m:r>
            </m:e>
          </m:d>
          <m:d>
            <m:dPr>
              <m:ctrlPr>
                <w:rPr>
                  <w:rFonts w:ascii="Cambria Math" w:eastAsiaTheme="minorEastAsia" w:hAnsi="Arial" w:cs="Arial"/>
                  <w:i/>
                  <w:sz w:val="24"/>
                  <w:szCs w:val="24"/>
                </w:rPr>
              </m:ctrlPr>
            </m:dPr>
            <m:e>
              <m:f>
                <m:fPr>
                  <m:ctrlPr>
                    <w:rPr>
                      <w:rFonts w:ascii="Cambria Math" w:eastAsiaTheme="minorEastAsia" w:hAnsi="Arial" w:cs="Arial"/>
                      <w:i/>
                      <w:sz w:val="24"/>
                      <w:szCs w:val="24"/>
                    </w:rPr>
                  </m:ctrlPr>
                </m:fPr>
                <m:num>
                  <m:sSub>
                    <m:sSubPr>
                      <m:ctrlPr>
                        <w:rPr>
                          <w:rFonts w:ascii="Cambria Math" w:eastAsiaTheme="minorEastAsia" w:hAnsi="Arial" w:cs="Arial"/>
                          <w:i/>
                          <w:sz w:val="24"/>
                          <w:szCs w:val="24"/>
                        </w:rPr>
                      </m:ctrlPr>
                    </m:sSubPr>
                    <m:e>
                      <m:r>
                        <w:rPr>
                          <w:rFonts w:ascii="Cambria Math" w:eastAsiaTheme="minorEastAsia" w:hAnsi="Arial" w:cs="Arial"/>
                          <w:sz w:val="24"/>
                          <w:szCs w:val="24"/>
                        </w:rPr>
                        <m:t>a</m:t>
                      </m:r>
                    </m:e>
                    <m:sub>
                      <m:r>
                        <w:rPr>
                          <w:rFonts w:ascii="Cambria Math" w:eastAsiaTheme="minorEastAsia" w:hAnsi="Arial" w:cs="Arial"/>
                          <w:sz w:val="24"/>
                          <w:szCs w:val="24"/>
                        </w:rPr>
                        <m:t>t</m:t>
                      </m:r>
                    </m:sub>
                  </m:sSub>
                </m:num>
                <m:den>
                  <m:sSub>
                    <m:sSubPr>
                      <m:ctrlPr>
                        <w:rPr>
                          <w:rFonts w:ascii="Cambria Math" w:eastAsiaTheme="minorEastAsia" w:hAnsi="Arial" w:cs="Arial"/>
                          <w:i/>
                          <w:sz w:val="24"/>
                          <w:szCs w:val="24"/>
                        </w:rPr>
                      </m:ctrlPr>
                    </m:sSubPr>
                    <m:e>
                      <m:r>
                        <w:rPr>
                          <w:rFonts w:ascii="Cambria Math" w:eastAsiaTheme="minorEastAsia" w:hAnsi="Arial" w:cs="Arial"/>
                          <w:sz w:val="24"/>
                          <w:szCs w:val="24"/>
                        </w:rPr>
                        <m:t>a</m:t>
                      </m:r>
                    </m:e>
                    <m:sub>
                      <m:r>
                        <w:rPr>
                          <w:rFonts w:ascii="Cambria Math" w:eastAsiaTheme="minorEastAsia" w:hAnsi="Arial" w:cs="Arial"/>
                          <w:sz w:val="24"/>
                          <w:szCs w:val="24"/>
                        </w:rPr>
                        <m:t>t</m:t>
                      </m:r>
                      <m:r>
                        <w:rPr>
                          <w:rFonts w:ascii="Cambria Math" w:eastAsiaTheme="minorEastAsia" w:hAnsi="Arial" w:cs="Arial"/>
                          <w:sz w:val="24"/>
                          <w:szCs w:val="24"/>
                        </w:rPr>
                        <m:t>-</m:t>
                      </m:r>
                      <m:r>
                        <w:rPr>
                          <w:rFonts w:ascii="Cambria Math" w:eastAsiaTheme="minorEastAsia" w:hAnsi="Arial" w:cs="Arial"/>
                          <w:sz w:val="24"/>
                          <w:szCs w:val="24"/>
                        </w:rPr>
                        <m:t>1</m:t>
                      </m:r>
                    </m:sub>
                  </m:sSub>
                </m:den>
              </m:f>
            </m:e>
          </m:d>
          <m:r>
            <w:rPr>
              <w:rFonts w:ascii="Cambria Math" w:eastAsiaTheme="minorEastAsia" w:hAnsi="Cambria Math" w:cs="Arial"/>
              <w:sz w:val="24"/>
              <w:szCs w:val="24"/>
            </w:rPr>
            <m:t>-1=</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1+g</m:t>
              </m:r>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den>
          </m:f>
          <m:d>
            <m:dPr>
              <m:ctrlPr>
                <w:rPr>
                  <w:rFonts w:ascii="Cambria Math" w:eastAsiaTheme="minorEastAsia" w:hAnsi="Cambria Math" w:cs="Arial"/>
                  <w:i/>
                  <w:sz w:val="24"/>
                  <w:szCs w:val="24"/>
                </w:rPr>
              </m:ctrlPr>
            </m:dPr>
            <m:e>
              <m:r>
                <w:rPr>
                  <w:rFonts w:ascii="Cambria Math" w:eastAsiaTheme="minorEastAsia" w:hAnsi="Cambria Math" w:cs="Arial"/>
                  <w:sz w:val="24"/>
                  <w:szCs w:val="24"/>
                </w:rPr>
                <m:t>μ+</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1-μ</m:t>
                  </m:r>
                </m:num>
                <m:den>
                  <m:r>
                    <w:rPr>
                      <w:rFonts w:ascii="Cambria Math" w:eastAsiaTheme="minorEastAsia" w:hAnsi="Cambria Math" w:cs="Arial"/>
                      <w:sz w:val="24"/>
                      <w:szCs w:val="24"/>
                    </w:rPr>
                    <m:t>1+g</m:t>
                  </m:r>
                </m:den>
              </m:f>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e>
          </m:d>
          <m:r>
            <w:rPr>
              <w:rFonts w:ascii="Cambria Math" w:eastAsiaTheme="minorEastAsia" w:hAnsi="Cambria Math" w:cs="Arial"/>
              <w:sz w:val="24"/>
              <w:szCs w:val="24"/>
            </w:rPr>
            <m:t>-1=μ</m:t>
          </m:r>
          <m:d>
            <m:dPr>
              <m:ctrlPr>
                <w:rPr>
                  <w:rFonts w:ascii="Cambria Math" w:eastAsiaTheme="minorEastAsia" w:hAnsi="Arial" w:cs="Arial"/>
                  <w:i/>
                  <w:sz w:val="24"/>
                  <w:szCs w:val="24"/>
                </w:rPr>
              </m:ctrlPr>
            </m:dPr>
            <m:e>
              <m:f>
                <m:fPr>
                  <m:ctrlPr>
                    <w:rPr>
                      <w:rFonts w:ascii="Cambria Math" w:eastAsiaTheme="minorEastAsia" w:hAnsi="Arial" w:cs="Arial"/>
                      <w:i/>
                      <w:sz w:val="24"/>
                      <w:szCs w:val="24"/>
                    </w:rPr>
                  </m:ctrlPr>
                </m:fPr>
                <m:num>
                  <m:r>
                    <w:rPr>
                      <w:rFonts w:ascii="Cambria Math" w:eastAsiaTheme="minorEastAsia" w:hAnsi="Arial" w:cs="Arial"/>
                      <w:sz w:val="24"/>
                      <w:szCs w:val="24"/>
                    </w:rPr>
                    <m:t>1+</m:t>
                  </m:r>
                  <m:r>
                    <w:rPr>
                      <w:rFonts w:ascii="Cambria Math" w:eastAsiaTheme="minorEastAsia" w:hAnsi="Cambria Math" w:cs="Arial"/>
                      <w:sz w:val="24"/>
                      <w:szCs w:val="24"/>
                    </w:rPr>
                    <m:t>g</m:t>
                  </m:r>
                </m:num>
                <m:den>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r>
                        <w:rPr>
                          <w:rFonts w:ascii="Arial" w:eastAsiaTheme="minorEastAsia" w:hAnsi="Arial" w:cs="Arial"/>
                          <w:sz w:val="24"/>
                          <w:szCs w:val="24"/>
                        </w:rPr>
                        <m:t>-</m:t>
                      </m:r>
                      <m:r>
                        <w:rPr>
                          <w:rFonts w:ascii="Cambria Math" w:eastAsiaTheme="minorEastAsia" w:hAnsi="Arial" w:cs="Arial"/>
                          <w:sz w:val="24"/>
                          <w:szCs w:val="24"/>
                        </w:rPr>
                        <m:t>1</m:t>
                      </m:r>
                    </m:sub>
                  </m:sSub>
                </m:den>
              </m:f>
              <m:r>
                <w:rPr>
                  <w:rFonts w:ascii="Cambria Math" w:eastAsiaTheme="minorEastAsia" w:hAnsi="Arial" w:cs="Arial"/>
                  <w:sz w:val="24"/>
                  <w:szCs w:val="24"/>
                </w:rPr>
                <m:t>-</m:t>
              </m:r>
              <m:r>
                <w:rPr>
                  <w:rFonts w:ascii="Cambria Math" w:eastAsiaTheme="minorEastAsia" w:hAnsi="Arial" w:cs="Arial"/>
                  <w:sz w:val="24"/>
                  <w:szCs w:val="24"/>
                </w:rPr>
                <m:t>1</m:t>
              </m:r>
            </m:e>
          </m:d>
        </m:oMath>
      </m:oMathPara>
    </w:p>
    <w:p w:rsidR="00751782" w:rsidRPr="006E6AC4" w:rsidRDefault="00751782" w:rsidP="0085331A">
      <w:pPr>
        <w:spacing w:line="360" w:lineRule="auto"/>
        <w:jc w:val="both"/>
        <w:rPr>
          <w:rFonts w:ascii="Arial" w:eastAsiaTheme="minorEastAsia" w:hAnsi="Arial" w:cs="Arial"/>
          <w:sz w:val="24"/>
          <w:szCs w:val="24"/>
        </w:rPr>
      </w:pPr>
      <w:r w:rsidRPr="009A2E8B">
        <w:rPr>
          <w:rFonts w:eastAsiaTheme="minorEastAsia"/>
          <w:sz w:val="24"/>
          <w:szCs w:val="24"/>
        </w:rPr>
        <w:t xml:space="preserve">Porque la tasa de crecimiento de un país es el número de veces la medida de las innovaciones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g</m:t>
            </m:r>
          </m:e>
          <m:sub>
            <m:r>
              <w:rPr>
                <w:rFonts w:ascii="Cambria Math" w:eastAsiaTheme="minorEastAsia" w:hAnsi="Cambria Math"/>
                <w:sz w:val="24"/>
                <w:szCs w:val="24"/>
              </w:rPr>
              <m:t>t</m:t>
            </m:r>
          </m:sub>
        </m:sSub>
        <m:r>
          <w:rPr>
            <w:rFonts w:ascii="Cambria Math" w:eastAsiaTheme="minorEastAsia" w:hAnsi="Cambria Math"/>
            <w:sz w:val="24"/>
            <w:szCs w:val="24"/>
          </w:rPr>
          <m:t>=μ(</m:t>
        </m:r>
        <m:acc>
          <m:accPr>
            <m:chr m:val="̅"/>
            <m:ctrlPr>
              <w:rPr>
                <w:rFonts w:ascii="Cambria Math" w:eastAsiaTheme="minorEastAsia" w:hAnsi="Cambria Math"/>
                <w:i/>
                <w:sz w:val="24"/>
                <w:szCs w:val="24"/>
              </w:rPr>
            </m:ctrlPr>
          </m:accPr>
          <m:e>
            <m:r>
              <w:rPr>
                <w:rFonts w:ascii="Cambria Math" w:eastAsiaTheme="minorEastAsia" w:hAnsi="Cambria Math"/>
                <w:sz w:val="24"/>
                <w:szCs w:val="24"/>
              </w:rPr>
              <m:t>γ</m:t>
            </m:r>
          </m:e>
        </m:acc>
        <m:r>
          <w:rPr>
            <w:rFonts w:ascii="Cambria Math" w:eastAsiaTheme="minorEastAsia" w:hAnsi="Cambria Math"/>
            <w:sz w:val="24"/>
            <w:szCs w:val="24"/>
          </w:rPr>
          <m:t>-1)</m:t>
        </m:r>
      </m:oMath>
      <w:r w:rsidRPr="009A2E8B">
        <w:rPr>
          <w:rFonts w:eastAsiaTheme="minorEastAsia"/>
          <w:sz w:val="24"/>
          <w:szCs w:val="24"/>
        </w:rPr>
        <w:t>. Por</w:t>
      </w:r>
      <w:r w:rsidR="00F3554E">
        <w:rPr>
          <w:rFonts w:eastAsiaTheme="minorEastAsia"/>
          <w:sz w:val="24"/>
          <w:szCs w:val="24"/>
        </w:rPr>
        <w:t xml:space="preserve"> </w:t>
      </w:r>
      <w:r w:rsidRPr="009A2E8B">
        <w:rPr>
          <w:rFonts w:eastAsiaTheme="minorEastAsia"/>
          <w:sz w:val="24"/>
          <w:szCs w:val="24"/>
        </w:rPr>
        <w:t xml:space="preserve">tanto mientras más alejada de la frontera está un país mayor será su tasa de crecimiento. Formalmente se consigue este resultado en el caso de </w:t>
      </w:r>
      <m:oMath>
        <m:r>
          <w:rPr>
            <w:rFonts w:ascii="Cambria Math" w:eastAsiaTheme="minorEastAsia" w:hAnsi="Cambria Math"/>
            <w:sz w:val="24"/>
            <w:szCs w:val="24"/>
          </w:rPr>
          <m:t>μ&gt;0</m:t>
        </m:r>
      </m:oMath>
      <w:r w:rsidRPr="009A2E8B">
        <w:rPr>
          <w:rFonts w:eastAsiaTheme="minorEastAsia"/>
          <w:sz w:val="24"/>
          <w:szCs w:val="24"/>
        </w:rPr>
        <w:t xml:space="preserve">. A su vez en el largo plazo,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m:t>
            </m:r>
          </m:sub>
        </m:sSub>
      </m:oMath>
      <w:r w:rsidRPr="009A2E8B">
        <w:rPr>
          <w:rFonts w:eastAsiaTheme="minorEastAsia"/>
          <w:sz w:val="24"/>
          <w:szCs w:val="24"/>
        </w:rPr>
        <w:t xml:space="preserve"> será proporcional a </w:t>
      </w: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m:t>
            </m:r>
          </m:sub>
        </m:sSub>
      </m:oMath>
      <w:r w:rsidRPr="009A2E8B">
        <w:rPr>
          <w:rFonts w:eastAsiaTheme="minorEastAsia"/>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m:t>
            </m:r>
          </m:sub>
        </m:sSub>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t>
            </m:r>
          </m:sup>
        </m:sSup>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m:t>
            </m:r>
          </m:sub>
        </m:sSub>
        <m:r>
          <w:rPr>
            <w:rFonts w:ascii="Cambria Math" w:eastAsiaTheme="minorEastAsia" w:hAnsi="Cambria Math"/>
            <w:sz w:val="24"/>
            <w:szCs w:val="24"/>
          </w:rPr>
          <m:t>&gt;0</m:t>
        </m:r>
      </m:oMath>
      <w:r w:rsidRPr="009A2E8B">
        <w:rPr>
          <w:rFonts w:eastAsiaTheme="minorEastAsia"/>
          <w:sz w:val="24"/>
          <w:szCs w:val="24"/>
        </w:rPr>
        <w:t>. Por lo tanto, la tasa de crecimiento de largo plazo será la tasa de crecimiento g de la productividad en la frontera mundial:</w:t>
      </w:r>
    </w:p>
    <w:p w:rsidR="00751782" w:rsidRPr="006E6AC4" w:rsidRDefault="004E4045" w:rsidP="0085331A">
      <w:pPr>
        <w:spacing w:line="360" w:lineRule="auto"/>
        <w:jc w:val="center"/>
        <w:rPr>
          <w:rFonts w:ascii="Arial" w:eastAsiaTheme="minorEastAsia" w:hAnsi="Arial" w:cs="Arial"/>
          <w:sz w:val="24"/>
          <w:szCs w:val="24"/>
        </w:rPr>
      </w:pPr>
      <m:oMathPara>
        <m:oMathParaPr>
          <m:jc m:val="center"/>
        </m:oMathParaPr>
        <m:oMath>
          <m:f>
            <m:fPr>
              <m:ctrlPr>
                <w:rPr>
                  <w:rFonts w:ascii="Cambria Math" w:eastAsiaTheme="minorEastAsia" w:hAnsi="Arial" w:cs="Arial"/>
                  <w:i/>
                  <w:sz w:val="24"/>
                  <w:szCs w:val="24"/>
                </w:rPr>
              </m:ctrlPr>
            </m:fPr>
            <m:num>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r>
                    <w:rPr>
                      <w:rFonts w:ascii="Cambria Math" w:eastAsiaTheme="minorEastAsia" w:hAnsi="Arial" w:cs="Arial"/>
                      <w:sz w:val="24"/>
                      <w:szCs w:val="24"/>
                    </w:rPr>
                    <m:t>+1</m:t>
                  </m:r>
                </m:sub>
              </m:sSub>
            </m:num>
            <m:den>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sub>
              </m:sSub>
            </m:den>
          </m:f>
          <m:r>
            <w:rPr>
              <w:rFonts w:ascii="Cambria Math" w:eastAsiaTheme="minorEastAsia" w:hAnsi="Arial" w:cs="Arial"/>
              <w:sz w:val="24"/>
              <w:szCs w:val="24"/>
            </w:rPr>
            <m:t>=</m:t>
          </m:r>
          <m:f>
            <m:fPr>
              <m:ctrlPr>
                <w:rPr>
                  <w:rFonts w:ascii="Cambria Math" w:eastAsiaTheme="minorEastAsia" w:hAnsi="Arial" w:cs="Arial"/>
                  <w:i/>
                  <w:sz w:val="24"/>
                  <w:szCs w:val="24"/>
                </w:rPr>
              </m:ctrlPr>
            </m:fPr>
            <m:num>
              <m:sSup>
                <m:sSupPr>
                  <m:ctrlPr>
                    <w:rPr>
                      <w:rFonts w:ascii="Cambria Math" w:eastAsiaTheme="minorEastAsia" w:hAnsi="Arial" w:cs="Arial"/>
                      <w:i/>
                      <w:sz w:val="24"/>
                      <w:szCs w:val="24"/>
                    </w:rPr>
                  </m:ctrlPr>
                </m:sSupPr>
                <m:e>
                  <m:r>
                    <w:rPr>
                      <w:rFonts w:ascii="Cambria Math" w:eastAsiaTheme="minorEastAsia" w:hAnsi="Cambria Math" w:cs="Arial"/>
                      <w:sz w:val="24"/>
                      <w:szCs w:val="24"/>
                    </w:rPr>
                    <m:t>a</m:t>
                  </m:r>
                </m:e>
                <m:sup>
                  <m:r>
                    <w:rPr>
                      <w:rFonts w:ascii="Arial" w:eastAsiaTheme="minorEastAsia" w:hAnsi="Cambria Math" w:cs="Arial"/>
                      <w:sz w:val="24"/>
                      <w:szCs w:val="24"/>
                    </w:rPr>
                    <m:t>*</m:t>
                  </m:r>
                </m:sup>
              </m:sSup>
              <m:sSub>
                <m:sSubPr>
                  <m:ctrlPr>
                    <w:rPr>
                      <w:rFonts w:ascii="Cambria Math" w:eastAsiaTheme="minorEastAsia" w:hAnsi="Arial" w:cs="Arial"/>
                      <w:i/>
                      <w:sz w:val="24"/>
                      <w:szCs w:val="24"/>
                    </w:rPr>
                  </m:ctrlPr>
                </m:sSubPr>
                <m:e>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m:t>
                  </m:r>
                  <m:r>
                    <w:rPr>
                      <w:rFonts w:ascii="Cambria Math" w:eastAsiaTheme="minorEastAsia" w:hAnsi="Arial" w:cs="Arial"/>
                      <w:sz w:val="24"/>
                      <w:szCs w:val="24"/>
                    </w:rPr>
                    <m:t>+1</m:t>
                  </m:r>
                </m:sub>
              </m:sSub>
            </m:num>
            <m:den>
              <m:sSup>
                <m:sSupPr>
                  <m:ctrlPr>
                    <w:rPr>
                      <w:rFonts w:ascii="Cambria Math" w:eastAsiaTheme="minorEastAsia" w:hAnsi="Arial" w:cs="Arial"/>
                      <w:i/>
                      <w:sz w:val="24"/>
                      <w:szCs w:val="24"/>
                    </w:rPr>
                  </m:ctrlPr>
                </m:sSupPr>
                <m:e>
                  <m:r>
                    <w:rPr>
                      <w:rFonts w:ascii="Cambria Math" w:eastAsiaTheme="minorEastAsia" w:hAnsi="Cambria Math" w:cs="Arial"/>
                      <w:sz w:val="24"/>
                      <w:szCs w:val="24"/>
                    </w:rPr>
                    <m:t>a</m:t>
                  </m:r>
                </m:e>
                <m:sup>
                  <m:r>
                    <w:rPr>
                      <w:rFonts w:ascii="Arial" w:eastAsiaTheme="minorEastAsia" w:hAnsi="Cambria Math" w:cs="Arial"/>
                      <w:sz w:val="24"/>
                      <w:szCs w:val="24"/>
                    </w:rPr>
                    <m:t>*</m:t>
                  </m:r>
                </m:sup>
              </m:sSup>
              <m:sSub>
                <m:sSubPr>
                  <m:ctrlPr>
                    <w:rPr>
                      <w:rFonts w:ascii="Cambria Math" w:eastAsiaTheme="minorEastAsia" w:hAnsi="Arial" w:cs="Arial"/>
                      <w:i/>
                      <w:sz w:val="24"/>
                      <w:szCs w:val="24"/>
                    </w:rPr>
                  </m:ctrlPr>
                </m:sSubPr>
                <m:e>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m:t>
                  </m:r>
                </m:sub>
              </m:sSub>
            </m:den>
          </m:f>
          <m:r>
            <w:rPr>
              <w:rFonts w:ascii="Cambria Math" w:eastAsiaTheme="minorEastAsia" w:hAnsi="Arial" w:cs="Arial"/>
              <w:sz w:val="24"/>
              <w:szCs w:val="24"/>
            </w:rPr>
            <m:t>=</m:t>
          </m:r>
          <m:f>
            <m:fPr>
              <m:ctrlPr>
                <w:rPr>
                  <w:rFonts w:ascii="Cambria Math" w:eastAsiaTheme="minorEastAsia" w:hAnsi="Arial" w:cs="Arial"/>
                  <w:i/>
                  <w:sz w:val="24"/>
                  <w:szCs w:val="24"/>
                </w:rPr>
              </m:ctrlPr>
            </m:fPr>
            <m:num>
              <m:sSub>
                <m:sSubPr>
                  <m:ctrlPr>
                    <w:rPr>
                      <w:rFonts w:ascii="Cambria Math" w:eastAsiaTheme="minorEastAsia" w:hAnsi="Arial" w:cs="Arial"/>
                      <w:i/>
                      <w:sz w:val="24"/>
                      <w:szCs w:val="24"/>
                    </w:rPr>
                  </m:ctrlPr>
                </m:sSubPr>
                <m:e>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m:t>
                  </m:r>
                  <m:r>
                    <w:rPr>
                      <w:rFonts w:ascii="Cambria Math" w:eastAsiaTheme="minorEastAsia" w:hAnsi="Arial" w:cs="Arial"/>
                      <w:sz w:val="24"/>
                      <w:szCs w:val="24"/>
                    </w:rPr>
                    <m:t>+1</m:t>
                  </m:r>
                </m:sub>
              </m:sSub>
            </m:num>
            <m:den>
              <m:sSub>
                <m:sSubPr>
                  <m:ctrlPr>
                    <w:rPr>
                      <w:rFonts w:ascii="Cambria Math" w:eastAsiaTheme="minorEastAsia" w:hAnsi="Arial" w:cs="Arial"/>
                      <w:i/>
                      <w:sz w:val="24"/>
                      <w:szCs w:val="24"/>
                    </w:rPr>
                  </m:ctrlPr>
                </m:sSubPr>
                <m:e>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m:t>
                  </m:r>
                </m:sub>
              </m:sSub>
            </m:den>
          </m:f>
          <m:r>
            <w:rPr>
              <w:rFonts w:ascii="Cambria Math" w:eastAsiaTheme="minorEastAsia" w:hAnsi="Arial" w:cs="Arial"/>
              <w:sz w:val="24"/>
              <w:szCs w:val="24"/>
            </w:rPr>
            <m:t>=1+</m:t>
          </m:r>
          <m:r>
            <w:rPr>
              <w:rFonts w:ascii="Cambria Math" w:eastAsiaTheme="minorEastAsia" w:hAnsi="Cambria Math" w:cs="Arial"/>
              <w:sz w:val="24"/>
              <w:szCs w:val="24"/>
            </w:rPr>
            <m:t>g</m:t>
          </m:r>
        </m:oMath>
      </m:oMathPara>
    </w:p>
    <w:p w:rsidR="00751782" w:rsidRPr="009A2E8B" w:rsidRDefault="00751782" w:rsidP="0085331A">
      <w:pPr>
        <w:spacing w:line="360" w:lineRule="auto"/>
        <w:jc w:val="both"/>
        <w:rPr>
          <w:rFonts w:eastAsiaTheme="minorEastAsia"/>
          <w:sz w:val="24"/>
          <w:szCs w:val="24"/>
        </w:rPr>
      </w:pPr>
      <w:r w:rsidRPr="009A2E8B">
        <w:rPr>
          <w:rFonts w:eastAsiaTheme="minorEastAsia"/>
          <w:b/>
          <w:sz w:val="24"/>
          <w:szCs w:val="24"/>
        </w:rPr>
        <w:t xml:space="preserve">Resultado 2: </w:t>
      </w:r>
      <w:r w:rsidRPr="009A2E8B">
        <w:rPr>
          <w:rFonts w:eastAsiaTheme="minorEastAsia"/>
          <w:sz w:val="24"/>
          <w:szCs w:val="24"/>
        </w:rPr>
        <w:t>Todos los países con</w:t>
      </w:r>
      <w:r w:rsidRPr="009A2E8B">
        <w:rPr>
          <w:rFonts w:eastAsiaTheme="minorEastAsia"/>
          <w:i/>
          <w:sz w:val="24"/>
          <w:szCs w:val="24"/>
        </w:rPr>
        <w:t xml:space="preserve"> </w:t>
      </w:r>
      <m:oMath>
        <m:r>
          <w:rPr>
            <w:rFonts w:ascii="Cambria Math" w:eastAsiaTheme="minorEastAsia" w:hAnsi="Cambria Math"/>
            <w:sz w:val="24"/>
            <w:szCs w:val="24"/>
          </w:rPr>
          <m:t>π≤ɳ</m:t>
        </m:r>
      </m:oMath>
      <w:r w:rsidRPr="009A2E8B">
        <w:rPr>
          <w:rFonts w:eastAsiaTheme="minorEastAsia"/>
          <w:i/>
          <w:sz w:val="24"/>
          <w:szCs w:val="24"/>
        </w:rPr>
        <w:t xml:space="preserve"> </w:t>
      </w:r>
      <w:r w:rsidRPr="009A2E8B">
        <w:rPr>
          <w:rFonts w:eastAsiaTheme="minorEastAsia"/>
          <w:sz w:val="24"/>
          <w:szCs w:val="24"/>
        </w:rPr>
        <w:t>se estancarán en el largo plazo</w:t>
      </w:r>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 xml:space="preserve">Los países con malas condiciones macroeconómicas, entorno legal, sistema educativo o mercados de crédito no innovarán en equilibrio y por lo tanto no se beneficiarán de la transferencia tecnológica sino que en su lugar se estancarán. Formalmente el hecho de que </w:t>
      </w:r>
      <m:oMath>
        <m:r>
          <w:rPr>
            <w:rFonts w:ascii="Cambria Math" w:eastAsiaTheme="minorEastAsia" w:hAnsi="Cambria Math"/>
            <w:sz w:val="24"/>
            <w:szCs w:val="24"/>
          </w:rPr>
          <m:t>μ=0</m:t>
        </m:r>
      </m:oMath>
      <w:r w:rsidRPr="009A2E8B">
        <w:rPr>
          <w:rFonts w:eastAsiaTheme="minorEastAsia"/>
          <w:sz w:val="24"/>
          <w:szCs w:val="24"/>
        </w:rPr>
        <w:t xml:space="preserve"> significa que su equilibrio próximo a la frontera </w:t>
      </w:r>
      <m:oMath>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t>
            </m:r>
          </m:sup>
        </m:sSup>
      </m:oMath>
      <w:r w:rsidRPr="009A2E8B">
        <w:rPr>
          <w:rFonts w:eastAsiaTheme="minorEastAsia"/>
          <w:sz w:val="24"/>
          <w:szCs w:val="24"/>
        </w:rPr>
        <w:t xml:space="preserve"> será nulo.</w:t>
      </w:r>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 xml:space="preserve">Estos dos resultados explican que hay un grupo de países que están convergiendo en paralelo a la misma tasa de crecimiento de largo plazo que es </w:t>
      </w:r>
      <m:oMath>
        <m:r>
          <w:rPr>
            <w:rFonts w:ascii="Cambria Math" w:eastAsiaTheme="minorEastAsia" w:hAnsi="Cambria Math"/>
            <w:sz w:val="24"/>
            <w:szCs w:val="24"/>
          </w:rPr>
          <m:t>g=μ(</m:t>
        </m:r>
        <m:acc>
          <m:accPr>
            <m:chr m:val="̅"/>
            <m:ctrlPr>
              <w:rPr>
                <w:rFonts w:ascii="Cambria Math" w:eastAsiaTheme="minorEastAsia" w:hAnsi="Cambria Math"/>
                <w:i/>
                <w:sz w:val="24"/>
                <w:szCs w:val="24"/>
              </w:rPr>
            </m:ctrlPr>
          </m:accPr>
          <m:e>
            <m:r>
              <w:rPr>
                <w:rFonts w:ascii="Cambria Math" w:eastAsiaTheme="minorEastAsia" w:hAnsi="Cambria Math"/>
                <w:sz w:val="24"/>
                <w:szCs w:val="24"/>
              </w:rPr>
              <m:t>γ</m:t>
            </m:r>
          </m:e>
        </m:acc>
        <m:r>
          <w:rPr>
            <w:rFonts w:ascii="Cambria Math" w:eastAsiaTheme="minorEastAsia" w:hAnsi="Cambria Math"/>
            <w:sz w:val="24"/>
            <w:szCs w:val="24"/>
          </w:rPr>
          <m:t>-1)</m:t>
        </m:r>
      </m:oMath>
      <w:r w:rsidRPr="009A2E8B">
        <w:rPr>
          <w:rFonts w:eastAsiaTheme="minorEastAsia"/>
          <w:sz w:val="24"/>
          <w:szCs w:val="24"/>
        </w:rPr>
        <w:t xml:space="preserve"> y otro grupo de países que se está quedando cada vez más atrás y converge a </w:t>
      </w:r>
      <m:oMath>
        <m:r>
          <w:rPr>
            <w:rFonts w:ascii="Cambria Math" w:eastAsiaTheme="minorEastAsia" w:hAnsi="Cambria Math"/>
            <w:sz w:val="24"/>
            <w:szCs w:val="24"/>
          </w:rPr>
          <m:t>g=0</m:t>
        </m:r>
      </m:oMath>
      <w:r w:rsidRPr="009A2E8B">
        <w:rPr>
          <w:rFonts w:eastAsiaTheme="minorEastAsia"/>
          <w:sz w:val="24"/>
          <w:szCs w:val="24"/>
        </w:rPr>
        <w:t xml:space="preserve">. La proximidad de un país a la frontera </w:t>
      </w:r>
      <m:oMath>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t>
            </m:r>
          </m:sup>
        </m:sSup>
      </m:oMath>
      <w:r w:rsidRPr="009A2E8B">
        <w:rPr>
          <w:rFonts w:eastAsiaTheme="minorEastAsia"/>
          <w:sz w:val="24"/>
          <w:szCs w:val="24"/>
        </w:rPr>
        <w:t xml:space="preserve"> puede diferir de otro si tienen diferentes valores de los parámetros críticos </w:t>
      </w:r>
      <m:oMath>
        <m:r>
          <w:rPr>
            <w:rFonts w:ascii="Cambria Math" w:eastAsiaTheme="minorEastAsia" w:hAnsi="Cambria Math"/>
            <w:sz w:val="24"/>
            <w:szCs w:val="24"/>
          </w:rPr>
          <m:t>π, ɳ</m:t>
        </m:r>
      </m:oMath>
      <w:r w:rsidRPr="009A2E8B">
        <w:rPr>
          <w:rFonts w:eastAsiaTheme="minorEastAsia"/>
          <w:sz w:val="24"/>
          <w:szCs w:val="24"/>
        </w:rPr>
        <w:t xml:space="preserve"> y Ψ, es decir, la convergencia es condicional.</w:t>
      </w:r>
    </w:p>
    <w:p w:rsidR="00751782" w:rsidRPr="009A2E8B" w:rsidRDefault="00751782" w:rsidP="0085331A">
      <w:pPr>
        <w:spacing w:line="360" w:lineRule="auto"/>
        <w:jc w:val="both"/>
        <w:rPr>
          <w:rFonts w:eastAsiaTheme="minorEastAsia"/>
          <w:sz w:val="24"/>
          <w:szCs w:val="24"/>
        </w:rPr>
      </w:pPr>
      <w:r w:rsidRPr="009A2E8B">
        <w:rPr>
          <w:rFonts w:eastAsiaTheme="minorEastAsia"/>
          <w:b/>
          <w:sz w:val="24"/>
          <w:szCs w:val="24"/>
        </w:rPr>
        <w:t>Resultado 3:</w:t>
      </w:r>
      <w:r w:rsidRPr="009A2E8B">
        <w:rPr>
          <w:rFonts w:eastAsiaTheme="minorEastAsia"/>
          <w:sz w:val="24"/>
          <w:szCs w:val="24"/>
        </w:rPr>
        <w:t xml:space="preserve"> Para países con</w:t>
      </w:r>
      <w:r w:rsidRPr="009A2E8B">
        <w:rPr>
          <w:rFonts w:eastAsiaTheme="minorEastAsia"/>
          <w:i/>
          <w:sz w:val="24"/>
          <w:szCs w:val="24"/>
        </w:rPr>
        <w:t xml:space="preserve"> </w:t>
      </w:r>
      <m:oMath>
        <m:r>
          <w:rPr>
            <w:rFonts w:ascii="Cambria Math" w:eastAsiaTheme="minorEastAsia" w:hAnsi="Cambria Math"/>
            <w:sz w:val="24"/>
            <w:szCs w:val="24"/>
          </w:rPr>
          <m:t xml:space="preserve">π&gt;ɳ, </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t>
            </m:r>
          </m:sup>
        </m:sSup>
      </m:oMath>
      <w:r w:rsidRPr="009A2E8B">
        <w:rPr>
          <w:rFonts w:eastAsiaTheme="minorEastAsia"/>
          <w:i/>
          <w:sz w:val="24"/>
          <w:szCs w:val="24"/>
        </w:rPr>
        <w:t xml:space="preserve"> </w:t>
      </w:r>
      <w:r w:rsidRPr="009A2E8B">
        <w:rPr>
          <w:rFonts w:eastAsiaTheme="minorEastAsia"/>
          <w:sz w:val="24"/>
          <w:szCs w:val="24"/>
        </w:rPr>
        <w:t xml:space="preserve">es creciente en </w:t>
      </w:r>
      <m:oMath>
        <m:r>
          <w:rPr>
            <w:rFonts w:ascii="Cambria Math" w:eastAsiaTheme="minorEastAsia" w:hAnsi="Cambria Math"/>
            <w:sz w:val="24"/>
            <w:szCs w:val="24"/>
          </w:rPr>
          <m:t>π</m:t>
        </m:r>
      </m:oMath>
      <w:r w:rsidRPr="009A2E8B">
        <w:rPr>
          <w:rFonts w:eastAsiaTheme="minorEastAsia"/>
          <w:sz w:val="24"/>
          <w:szCs w:val="24"/>
        </w:rPr>
        <w:t xml:space="preserve"> y decreciente en ɳ y Ψ</w:t>
      </w:r>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Intuitivamente si un país mejora su sistema educativo (se reducen los parámetros de costos de innovación ɳ y Ψ) empezará a crecer más rápido por un tiempo (</w:t>
      </w:r>
      <m:oMath>
        <m:r>
          <w:rPr>
            <w:rFonts w:ascii="Cambria Math" w:eastAsiaTheme="minorEastAsia" w:hAnsi="Cambria Math"/>
            <w:sz w:val="24"/>
            <w:szCs w:val="24"/>
          </w:rPr>
          <m:t>μ</m:t>
        </m:r>
      </m:oMath>
      <w:r w:rsidRPr="009A2E8B">
        <w:rPr>
          <w:rFonts w:eastAsiaTheme="minorEastAsia"/>
          <w:sz w:val="24"/>
          <w:szCs w:val="24"/>
        </w:rPr>
        <w:t xml:space="preserve"> aumenta). A medida que se acerca más a la frontera, el hecho de que su medida de innovaciones es más pequeña llevará su tasa de crecimiento a una tasa g, asimismo ahora estará más cerca de la frontera. Este resultado nos ayuda a explicar el hecho de que existen diferencias sistemáticas y persistentes entre los países en el nivel de productividad.</w:t>
      </w:r>
    </w:p>
    <w:p w:rsidR="00751782" w:rsidRPr="009A2E8B" w:rsidRDefault="00751782" w:rsidP="0085331A">
      <w:pPr>
        <w:spacing w:line="360" w:lineRule="auto"/>
        <w:jc w:val="both"/>
        <w:rPr>
          <w:rFonts w:eastAsiaTheme="minorEastAsia"/>
          <w:sz w:val="24"/>
          <w:szCs w:val="24"/>
        </w:rPr>
      </w:pPr>
      <w:r w:rsidRPr="009A2E8B">
        <w:rPr>
          <w:rFonts w:eastAsiaTheme="minorEastAsia"/>
          <w:b/>
          <w:sz w:val="24"/>
          <w:szCs w:val="24"/>
        </w:rPr>
        <w:t>Resultado 4:</w:t>
      </w:r>
      <w:r w:rsidRPr="009A2E8B">
        <w:rPr>
          <w:rFonts w:eastAsiaTheme="minorEastAsia"/>
          <w:sz w:val="24"/>
          <w:szCs w:val="24"/>
        </w:rPr>
        <w:t xml:space="preserve"> Para países con</w:t>
      </w:r>
      <w:r w:rsidRPr="009A2E8B">
        <w:rPr>
          <w:rFonts w:eastAsiaTheme="minorEastAsia"/>
          <w:i/>
          <w:sz w:val="24"/>
          <w:szCs w:val="24"/>
        </w:rPr>
        <w:t xml:space="preserve"> </w:t>
      </w:r>
      <m:oMath>
        <m:r>
          <w:rPr>
            <w:rFonts w:ascii="Cambria Math" w:eastAsiaTheme="minorEastAsia" w:hAnsi="Cambria Math"/>
            <w:sz w:val="24"/>
            <w:szCs w:val="24"/>
          </w:rPr>
          <m:t xml:space="preserve">π&gt;ɳ, </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m:t>
            </m:r>
          </m:sup>
        </m:sSup>
      </m:oMath>
      <w:r w:rsidRPr="009A2E8B">
        <w:rPr>
          <w:rFonts w:eastAsiaTheme="minorEastAsia"/>
          <w:i/>
          <w:sz w:val="24"/>
          <w:szCs w:val="24"/>
        </w:rPr>
        <w:t xml:space="preserve"> </w:t>
      </w:r>
      <w:r w:rsidRPr="009A2E8B">
        <w:rPr>
          <w:rFonts w:eastAsiaTheme="minorEastAsia"/>
          <w:sz w:val="24"/>
          <w:szCs w:val="24"/>
        </w:rPr>
        <w:t>es decreciente en g</w:t>
      </w:r>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 xml:space="preserve">Un aumento de la velocidad de la frontera mundial dará lugar a una distribución de la productividad a través del país. </w:t>
      </w:r>
      <w:proofErr w:type="spellStart"/>
      <w:r w:rsidRPr="009A2E8B">
        <w:rPr>
          <w:rFonts w:eastAsiaTheme="minorEastAsia"/>
          <w:sz w:val="24"/>
          <w:szCs w:val="24"/>
        </w:rPr>
        <w:t>Howitt</w:t>
      </w:r>
      <w:proofErr w:type="spellEnd"/>
      <w:r w:rsidRPr="009A2E8B">
        <w:rPr>
          <w:rFonts w:eastAsiaTheme="minorEastAsia"/>
          <w:sz w:val="24"/>
          <w:szCs w:val="24"/>
        </w:rPr>
        <w:t xml:space="preserve"> y Mayer </w:t>
      </w:r>
      <w:proofErr w:type="spellStart"/>
      <w:r w:rsidRPr="009A2E8B">
        <w:rPr>
          <w:rFonts w:eastAsiaTheme="minorEastAsia"/>
          <w:sz w:val="24"/>
          <w:szCs w:val="24"/>
        </w:rPr>
        <w:t>Foulkes</w:t>
      </w:r>
      <w:proofErr w:type="spellEnd"/>
      <w:r w:rsidRPr="009A2E8B">
        <w:rPr>
          <w:rFonts w:eastAsiaTheme="minorEastAsia"/>
          <w:sz w:val="24"/>
          <w:szCs w:val="24"/>
        </w:rPr>
        <w:t xml:space="preserve"> (2005) han utilizado este resultado para arrojar alguna luz sobre la convergencia, su argumento es que después de la revolución industrial se produjo una aceleración en el crecimiento de la tecnología del mundo, asociado con la difusión de la metodología científica y su aplicación a la I+D industrial. Los países que no participan directamente en este cambio (aquellos cuyos valores de los parámetros siguen siendo los mismos) eventualmente se beneficiarán de la transferencia </w:t>
      </w:r>
      <w:r w:rsidRPr="009A2E8B">
        <w:rPr>
          <w:rFonts w:eastAsiaTheme="minorEastAsia"/>
          <w:sz w:val="24"/>
          <w:szCs w:val="24"/>
        </w:rPr>
        <w:lastRenderedPageBreak/>
        <w:t>tecnológica en su tasa de crecimiento, pero solo si están lo suficientemente atrás. En el largo plazo estos países fueron capaces de crecer a una nueva tasa más alta pero solo porque su distancia creciente a la frontera aumento la medida de innovaciones en aquellos países.</w:t>
      </w:r>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Por otra parte (</w:t>
      </w:r>
      <w:proofErr w:type="spellStart"/>
      <w:r w:rsidRPr="009A2E8B">
        <w:rPr>
          <w:rFonts w:eastAsiaTheme="minorEastAsia"/>
          <w:sz w:val="24"/>
          <w:szCs w:val="24"/>
        </w:rPr>
        <w:t>Aghion</w:t>
      </w:r>
      <w:proofErr w:type="spellEnd"/>
      <w:r w:rsidRPr="009A2E8B">
        <w:rPr>
          <w:rFonts w:eastAsiaTheme="minorEastAsia"/>
          <w:sz w:val="24"/>
          <w:szCs w:val="24"/>
        </w:rPr>
        <w:t xml:space="preserve"> y </w:t>
      </w:r>
      <w:proofErr w:type="spellStart"/>
      <w:r w:rsidRPr="009A2E8B">
        <w:rPr>
          <w:rFonts w:eastAsiaTheme="minorEastAsia"/>
          <w:sz w:val="24"/>
          <w:szCs w:val="24"/>
        </w:rPr>
        <w:t>Howitt</w:t>
      </w:r>
      <w:proofErr w:type="spellEnd"/>
      <w:r w:rsidRPr="009A2E8B">
        <w:rPr>
          <w:rFonts w:eastAsiaTheme="minorEastAsia"/>
          <w:sz w:val="24"/>
          <w:szCs w:val="24"/>
        </w:rPr>
        <w:t xml:space="preserve"> 2006) han usado este hecho para explicar porque la brecha entre Estados Unido</w:t>
      </w:r>
      <w:r w:rsidR="00C32D3B">
        <w:rPr>
          <w:rFonts w:eastAsiaTheme="minorEastAsia"/>
          <w:sz w:val="24"/>
          <w:szCs w:val="24"/>
        </w:rPr>
        <w:t>s y Europa se detuvo entre 1970 ó 1980</w:t>
      </w:r>
      <w:r w:rsidRPr="009A2E8B">
        <w:rPr>
          <w:rFonts w:eastAsiaTheme="minorEastAsia"/>
          <w:sz w:val="24"/>
          <w:szCs w:val="24"/>
        </w:rPr>
        <w:t xml:space="preserve"> y comenzó aumentar de nuevo. Su argumento es que desde el fin de la segunda guerra mun</w:t>
      </w:r>
      <w:r w:rsidR="00C32D3B">
        <w:rPr>
          <w:rFonts w:eastAsiaTheme="minorEastAsia"/>
          <w:sz w:val="24"/>
          <w:szCs w:val="24"/>
        </w:rPr>
        <w:t>dial hasta algún tiempo en 1970 ó 1980,</w:t>
      </w:r>
      <w:r w:rsidRPr="009A2E8B">
        <w:rPr>
          <w:rFonts w:eastAsiaTheme="minorEastAsia"/>
          <w:sz w:val="24"/>
          <w:szCs w:val="24"/>
        </w:rPr>
        <w:t xml:space="preserve"> Europa fue a la captura de la frontera, pero durante 1990 hubo una aceleración del crecimiento de la productividad en los Estados Unidos asociados con la revolución en tecnologías de información, la cual causo que la tasa de crecimiento de la frontera aumente. Debido a que esta ola de innovaciones de frontera no inició en Europa, no podría producir una tasa de crecimiento superior europea hasta que este muy alejada de la frontera.</w:t>
      </w:r>
    </w:p>
    <w:p w:rsidR="00751782" w:rsidRPr="009A2E8B" w:rsidRDefault="00751782" w:rsidP="0085331A">
      <w:pPr>
        <w:spacing w:line="360" w:lineRule="auto"/>
        <w:jc w:val="both"/>
        <w:rPr>
          <w:rFonts w:eastAsiaTheme="minorEastAsia"/>
          <w:b/>
          <w:sz w:val="24"/>
          <w:szCs w:val="24"/>
        </w:rPr>
      </w:pPr>
      <w:r w:rsidRPr="009A2E8B">
        <w:rPr>
          <w:rFonts w:eastAsiaTheme="minorEastAsia"/>
          <w:b/>
          <w:sz w:val="24"/>
          <w:szCs w:val="24"/>
        </w:rPr>
        <w:t>2. Modelo de distancia a la frontera con dos tipos de trabajo</w:t>
      </w:r>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 xml:space="preserve">Para entender mejor porque un país que está alejado de la frontera puede lograr una tasa de crecimiento, </w:t>
      </w:r>
      <w:proofErr w:type="spellStart"/>
      <w:r w:rsidRPr="009A2E8B">
        <w:rPr>
          <w:rFonts w:eastAsiaTheme="minorEastAsia"/>
          <w:sz w:val="24"/>
          <w:szCs w:val="24"/>
        </w:rPr>
        <w:t>Aghion</w:t>
      </w:r>
      <w:proofErr w:type="spellEnd"/>
      <w:r w:rsidRPr="009A2E8B">
        <w:rPr>
          <w:rFonts w:eastAsiaTheme="minorEastAsia"/>
          <w:sz w:val="24"/>
          <w:szCs w:val="24"/>
        </w:rPr>
        <w:t xml:space="preserve"> y </w:t>
      </w:r>
      <w:proofErr w:type="spellStart"/>
      <w:r w:rsidRPr="009A2E8B">
        <w:rPr>
          <w:rFonts w:eastAsiaTheme="minorEastAsia"/>
          <w:sz w:val="24"/>
          <w:szCs w:val="24"/>
        </w:rPr>
        <w:t>Howitt</w:t>
      </w:r>
      <w:proofErr w:type="spellEnd"/>
      <w:r w:rsidRPr="009A2E8B">
        <w:rPr>
          <w:rFonts w:eastAsiaTheme="minorEastAsia"/>
          <w:sz w:val="24"/>
          <w:szCs w:val="24"/>
        </w:rPr>
        <w:t xml:space="preserve"> analizan dos modelos que incorporan trabajo con alto nivel educativo y bajo nivel educativo: en el primer modelo, el trabajo con alto nivel educativo es empleado únicamente en innovación mientras que el trabajo con bajo nivel educativo es empleado en imitación, en el segundo modelo, ambos tipos de trabajo pueden ser empleados tanto en innovación como en imitación, asimismo se da una recomendación de en qué tipo de trabajo debería  invertirse cuando una economía está alejada o próxima a la frontera. </w:t>
      </w:r>
    </w:p>
    <w:p w:rsidR="00751782" w:rsidRPr="009A2E8B" w:rsidRDefault="00751782" w:rsidP="0085331A">
      <w:pPr>
        <w:spacing w:line="360" w:lineRule="auto"/>
        <w:jc w:val="both"/>
        <w:rPr>
          <w:rFonts w:eastAsiaTheme="minorEastAsia"/>
          <w:b/>
          <w:sz w:val="24"/>
          <w:szCs w:val="24"/>
        </w:rPr>
      </w:pPr>
      <w:r w:rsidRPr="009A2E8B">
        <w:rPr>
          <w:rFonts w:eastAsiaTheme="minorEastAsia"/>
          <w:b/>
          <w:sz w:val="24"/>
          <w:szCs w:val="24"/>
        </w:rPr>
        <w:t xml:space="preserve">2.1 Modelo 1     </w:t>
      </w:r>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 xml:space="preserve">Siguiendo a </w:t>
      </w:r>
      <w:proofErr w:type="spellStart"/>
      <w:r w:rsidRPr="009A2E8B">
        <w:rPr>
          <w:rFonts w:eastAsiaTheme="minorEastAsia"/>
          <w:sz w:val="24"/>
          <w:szCs w:val="24"/>
        </w:rPr>
        <w:t>Aghion</w:t>
      </w:r>
      <w:proofErr w:type="spellEnd"/>
      <w:r w:rsidRPr="009A2E8B">
        <w:rPr>
          <w:rFonts w:eastAsiaTheme="minorEastAsia"/>
          <w:sz w:val="24"/>
          <w:szCs w:val="24"/>
        </w:rPr>
        <w:t xml:space="preserve"> y </w:t>
      </w:r>
      <w:proofErr w:type="spellStart"/>
      <w:r w:rsidRPr="009A2E8B">
        <w:rPr>
          <w:rFonts w:eastAsiaTheme="minorEastAsia"/>
          <w:sz w:val="24"/>
          <w:szCs w:val="24"/>
        </w:rPr>
        <w:t>Howitt</w:t>
      </w:r>
      <w:proofErr w:type="spellEnd"/>
      <w:r w:rsidRPr="009A2E8B">
        <w:rPr>
          <w:rFonts w:eastAsiaTheme="minorEastAsia"/>
          <w:sz w:val="24"/>
          <w:szCs w:val="24"/>
        </w:rPr>
        <w:t xml:space="preserve"> (2009)</w:t>
      </w:r>
      <w:r w:rsidR="00760389">
        <w:rPr>
          <w:rFonts w:eastAsiaTheme="minorEastAsia"/>
          <w:sz w:val="24"/>
          <w:szCs w:val="24"/>
        </w:rPr>
        <w:t xml:space="preserve"> en el capítulo 13 de su libro,</w:t>
      </w:r>
      <w:r w:rsidRPr="009A2E8B">
        <w:rPr>
          <w:rFonts w:eastAsiaTheme="minorEastAsia"/>
          <w:sz w:val="24"/>
          <w:szCs w:val="24"/>
        </w:rPr>
        <w:t xml:space="preserve"> desarrollamos un modelo que considera la distancia de una economía a la frontera tecnológica teniendo en cuenta el aspecto educativo de sus trabajadores y su capacidad de innovar o imitar la producción de bienes.</w:t>
      </w:r>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El bien final es producido de acuerdo a:</w:t>
      </w:r>
    </w:p>
    <w:p w:rsidR="00751782" w:rsidRPr="006E6AC4" w:rsidRDefault="004E4045" w:rsidP="00751782">
      <w:pPr>
        <w:spacing w:line="360" w:lineRule="auto"/>
        <w:jc w:val="both"/>
        <w:rPr>
          <w:rFonts w:ascii="Arial" w:eastAsiaTheme="minorEastAsia" w:hAnsi="Arial" w:cs="Arial"/>
          <w:sz w:val="24"/>
          <w:szCs w:val="24"/>
        </w:rPr>
      </w:pPr>
      <m:oMathPara>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Y</m:t>
              </m:r>
            </m:e>
            <m:sub>
              <m:r>
                <w:rPr>
                  <w:rFonts w:ascii="Cambria Math" w:eastAsiaTheme="minorEastAsia" w:hAnsi="Cambria Math" w:cs="Arial"/>
                  <w:sz w:val="24"/>
                  <w:szCs w:val="24"/>
                </w:rPr>
                <m:t>t</m:t>
              </m:r>
            </m:sub>
          </m:sSub>
          <m:r>
            <w:rPr>
              <w:rFonts w:ascii="Cambria Math" w:eastAsiaTheme="minorEastAsia" w:hAnsi="Arial" w:cs="Arial"/>
              <w:sz w:val="24"/>
              <w:szCs w:val="24"/>
            </w:rPr>
            <m:t xml:space="preserve">= </m:t>
          </m:r>
          <m:nary>
            <m:naryPr>
              <m:limLoc m:val="subSup"/>
              <m:ctrlPr>
                <w:rPr>
                  <w:rFonts w:ascii="Cambria Math" w:eastAsiaTheme="minorEastAsia" w:hAnsi="Arial" w:cs="Arial"/>
                  <w:i/>
                  <w:sz w:val="24"/>
                  <w:szCs w:val="24"/>
                </w:rPr>
              </m:ctrlPr>
            </m:naryPr>
            <m:sub>
              <m:r>
                <w:rPr>
                  <w:rFonts w:ascii="Cambria Math" w:eastAsiaTheme="minorEastAsia" w:hAnsi="Arial" w:cs="Arial"/>
                  <w:sz w:val="24"/>
                  <w:szCs w:val="24"/>
                </w:rPr>
                <m:t>0</m:t>
              </m:r>
            </m:sub>
            <m:sup>
              <m:r>
                <w:rPr>
                  <w:rFonts w:ascii="Cambria Math" w:eastAsiaTheme="minorEastAsia" w:hAnsi="Arial" w:cs="Arial"/>
                  <w:sz w:val="24"/>
                  <w:szCs w:val="24"/>
                </w:rPr>
                <m:t>1</m:t>
              </m:r>
            </m:sup>
            <m:e>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A</m:t>
                  </m:r>
                </m:e>
                <m:sub>
                  <m:r>
                    <w:rPr>
                      <w:rFonts w:ascii="Cambria Math" w:eastAsiaTheme="minorEastAsia" w:hAnsi="Cambria Math" w:cs="Arial"/>
                      <w:sz w:val="24"/>
                      <w:szCs w:val="24"/>
                    </w:rPr>
                    <m:t>it</m:t>
                  </m:r>
                </m:sub>
                <m:sup>
                  <m:r>
                    <w:rPr>
                      <w:rFonts w:ascii="Cambria Math" w:eastAsiaTheme="minorEastAsia" w:hAnsi="Arial" w:cs="Arial"/>
                      <w:sz w:val="24"/>
                      <w:szCs w:val="24"/>
                    </w:rPr>
                    <m:t>1</m:t>
                  </m:r>
                  <m:r>
                    <w:rPr>
                      <w:rFonts w:ascii="Cambria Math" w:eastAsiaTheme="minorEastAsia" w:hAnsi="Arial" w:cs="Arial"/>
                      <w:sz w:val="24"/>
                      <w:szCs w:val="24"/>
                    </w:rPr>
                    <m:t>-</m:t>
                  </m:r>
                  <m:r>
                    <w:rPr>
                      <w:rFonts w:ascii="Cambria Math" w:eastAsiaTheme="minorEastAsia" w:hAnsi="Cambria Math" w:cs="Arial"/>
                      <w:sz w:val="24"/>
                      <w:szCs w:val="24"/>
                    </w:rPr>
                    <m:t>α</m:t>
                  </m:r>
                </m:sup>
              </m:sSubSup>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x</m:t>
                  </m:r>
                </m:e>
                <m:sub>
                  <m:r>
                    <w:rPr>
                      <w:rFonts w:ascii="Cambria Math" w:eastAsiaTheme="minorEastAsia" w:hAnsi="Cambria Math" w:cs="Arial"/>
                      <w:sz w:val="24"/>
                      <w:szCs w:val="24"/>
                    </w:rPr>
                    <m:t>it</m:t>
                  </m:r>
                </m:sub>
                <m:sup>
                  <m:r>
                    <w:rPr>
                      <w:rFonts w:ascii="Cambria Math" w:eastAsiaTheme="minorEastAsia" w:hAnsi="Cambria Math" w:cs="Arial"/>
                      <w:sz w:val="24"/>
                      <w:szCs w:val="24"/>
                    </w:rPr>
                    <m:t>α</m:t>
                  </m:r>
                </m:sup>
              </m:sSubSup>
              <m:r>
                <w:rPr>
                  <w:rFonts w:ascii="Cambria Math" w:eastAsiaTheme="minorEastAsia" w:hAnsi="Cambria Math" w:cs="Arial"/>
                  <w:sz w:val="24"/>
                  <w:szCs w:val="24"/>
                </w:rPr>
                <m:t>di</m:t>
              </m:r>
            </m:e>
          </m:nary>
        </m:oMath>
      </m:oMathPara>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 xml:space="preserve">Se supone que una unidad del bien final es utilizada para la producción de una unidad del bien intermedio y viceversa, asimismo se supone implícitamente que L=1. Por la condición de maximización de beneficios la empresa de competencia monopolística tiene un beneficio de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П</m:t>
            </m:r>
          </m:e>
          <m:sub>
            <m:r>
              <w:rPr>
                <w:rFonts w:ascii="Cambria Math" w:eastAsiaTheme="minorEastAsia" w:hAnsi="Cambria Math"/>
                <w:sz w:val="24"/>
                <w:szCs w:val="24"/>
              </w:rPr>
              <m:t>it</m:t>
            </m:r>
          </m:sub>
        </m:sSub>
        <m:r>
          <w:rPr>
            <w:rFonts w:ascii="Cambria Math" w:eastAsiaTheme="minorEastAsia" w:hAnsi="Cambria Math"/>
            <w:sz w:val="24"/>
            <w:szCs w:val="24"/>
          </w:rPr>
          <m:t>=π</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it</m:t>
            </m:r>
          </m:sub>
        </m:sSub>
      </m:oMath>
      <w:r w:rsidRPr="009A2E8B">
        <w:rPr>
          <w:rFonts w:eastAsiaTheme="minorEastAsia"/>
          <w:sz w:val="24"/>
          <w:szCs w:val="24"/>
        </w:rPr>
        <w:t xml:space="preserve"> . </w:t>
      </w:r>
      <w:r w:rsidR="00C50FC6">
        <w:rPr>
          <w:rFonts w:eastAsiaTheme="minorEastAsia"/>
          <w:sz w:val="24"/>
          <w:szCs w:val="24"/>
        </w:rPr>
        <w:t>Se supone que l</w:t>
      </w:r>
      <w:r w:rsidRPr="009A2E8B">
        <w:rPr>
          <w:rFonts w:eastAsiaTheme="minorEastAsia"/>
          <w:sz w:val="24"/>
          <w:szCs w:val="24"/>
        </w:rPr>
        <w:t xml:space="preserve">a productividad de la firma evoluciona de acuerdo </w:t>
      </w:r>
      <w:proofErr w:type="gramStart"/>
      <w:r w:rsidRPr="009A2E8B">
        <w:rPr>
          <w:rFonts w:eastAsiaTheme="minorEastAsia"/>
          <w:sz w:val="24"/>
          <w:szCs w:val="24"/>
        </w:rPr>
        <w:t>a</w:t>
      </w:r>
      <w:proofErr w:type="gramEnd"/>
      <w:r w:rsidRPr="009A2E8B">
        <w:rPr>
          <w:rFonts w:eastAsiaTheme="minorEastAsia"/>
          <w:sz w:val="24"/>
          <w:szCs w:val="24"/>
        </w:rPr>
        <w:t>:</w:t>
      </w:r>
    </w:p>
    <w:p w:rsidR="00751782" w:rsidRPr="006E6AC4" w:rsidRDefault="004E4045" w:rsidP="00751782">
      <w:pPr>
        <w:spacing w:line="360" w:lineRule="auto"/>
        <w:jc w:val="center"/>
        <w:rPr>
          <w:rFonts w:ascii="Arial" w:eastAsiaTheme="minorEastAsia" w:hAnsi="Arial" w:cs="Arial"/>
          <w:sz w:val="24"/>
          <w:szCs w:val="24"/>
        </w:rPr>
      </w:pPr>
      <m:oMathPara>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it</m:t>
              </m:r>
            </m:sub>
          </m:sSub>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it</m:t>
              </m:r>
              <m:r>
                <w:rPr>
                  <w:rFonts w:ascii="Arial" w:eastAsiaTheme="minorEastAsia" w:hAnsi="Arial" w:cs="Arial"/>
                  <w:sz w:val="24"/>
                  <w:szCs w:val="24"/>
                </w:rPr>
                <m:t>-</m:t>
              </m:r>
              <m:r>
                <w:rPr>
                  <w:rFonts w:ascii="Cambria Math" w:eastAsiaTheme="minorEastAsia" w:hAnsi="Arial" w:cs="Arial"/>
                  <w:sz w:val="24"/>
                  <w:szCs w:val="24"/>
                </w:rPr>
                <m:t>1</m:t>
              </m:r>
            </m:sub>
          </m:sSub>
          <m:r>
            <w:rPr>
              <w:rFonts w:ascii="Cambria Math" w:eastAsiaTheme="minorEastAsia" w:hAnsi="Arial" w:cs="Arial"/>
              <w:sz w:val="24"/>
              <w:szCs w:val="24"/>
            </w:rPr>
            <m:t>=</m:t>
          </m:r>
          <m:r>
            <w:rPr>
              <w:rFonts w:ascii="Cambria Math" w:eastAsiaTheme="minorEastAsia" w:hAnsi="Cambria Math" w:cs="Arial"/>
              <w:sz w:val="24"/>
              <w:szCs w:val="24"/>
            </w:rPr>
            <m:t>δ</m:t>
          </m:r>
          <m:d>
            <m:dPr>
              <m:begChr m:val="["/>
              <m:endChr m:val="]"/>
              <m:ctrlPr>
                <w:rPr>
                  <w:rFonts w:ascii="Cambria Math" w:eastAsiaTheme="minorEastAsia" w:hAnsi="Arial" w:cs="Arial"/>
                  <w:i/>
                  <w:sz w:val="24"/>
                  <w:szCs w:val="24"/>
                </w:rPr>
              </m:ctrlPr>
            </m:dPr>
            <m:e>
              <m:r>
                <w:rPr>
                  <w:rFonts w:ascii="Cambria Math" w:eastAsiaTheme="minorEastAsia" w:hAnsi="Cambria Math" w:cs="Arial"/>
                  <w:sz w:val="24"/>
                  <w:szCs w:val="24"/>
                </w:rPr>
                <m:t>f</m:t>
              </m:r>
              <m:d>
                <m:dPr>
                  <m:ctrlPr>
                    <w:rPr>
                      <w:rFonts w:ascii="Cambria Math" w:eastAsiaTheme="minorEastAsia" w:hAnsi="Arial" w:cs="Arial"/>
                      <w:i/>
                      <w:sz w:val="24"/>
                      <w:szCs w:val="24"/>
                    </w:rPr>
                  </m:ctrlPr>
                </m:dPr>
                <m:e>
                  <m:r>
                    <w:rPr>
                      <w:rFonts w:ascii="Cambria Math" w:eastAsiaTheme="minorEastAsia" w:hAnsi="Cambria Math" w:cs="Arial"/>
                      <w:sz w:val="24"/>
                      <w:szCs w:val="24"/>
                    </w:rPr>
                    <m:t>u</m:t>
                  </m:r>
                </m:e>
              </m:d>
              <m:sSub>
                <m:sSubPr>
                  <m:ctrlPr>
                    <w:rPr>
                      <w:rFonts w:ascii="Cambria Math" w:eastAsiaTheme="minorEastAsia" w:hAnsi="Arial" w:cs="Arial"/>
                      <w:i/>
                      <w:sz w:val="24"/>
                      <w:szCs w:val="24"/>
                    </w:rPr>
                  </m:ctrlPr>
                </m:sSubPr>
                <m:e>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m:t>
                  </m:r>
                  <m:r>
                    <w:rPr>
                      <w:rFonts w:ascii="Arial" w:eastAsiaTheme="minorEastAsia" w:hAnsi="Arial" w:cs="Arial"/>
                      <w:sz w:val="24"/>
                      <w:szCs w:val="24"/>
                    </w:rPr>
                    <m:t>-</m:t>
                  </m:r>
                  <m:r>
                    <w:rPr>
                      <w:rFonts w:ascii="Cambria Math" w:eastAsiaTheme="minorEastAsia" w:hAnsi="Arial" w:cs="Arial"/>
                      <w:sz w:val="24"/>
                      <w:szCs w:val="24"/>
                    </w:rPr>
                    <m:t>1</m:t>
                  </m:r>
                </m:sub>
              </m:sSub>
              <m:r>
                <w:rPr>
                  <w:rFonts w:ascii="Cambria Math" w:eastAsiaTheme="minorEastAsia" w:hAnsi="Arial" w:cs="Arial"/>
                  <w:sz w:val="24"/>
                  <w:szCs w:val="24"/>
                </w:rPr>
                <m:t>+</m:t>
              </m:r>
              <m:r>
                <w:rPr>
                  <w:rFonts w:ascii="Cambria Math" w:eastAsiaTheme="minorEastAsia" w:hAnsi="Cambria Math" w:cs="Arial"/>
                  <w:sz w:val="24"/>
                  <w:szCs w:val="24"/>
                </w:rPr>
                <m:t>g</m:t>
              </m:r>
              <m:d>
                <m:dPr>
                  <m:ctrlPr>
                    <w:rPr>
                      <w:rFonts w:ascii="Cambria Math" w:eastAsiaTheme="minorEastAsia" w:hAnsi="Arial" w:cs="Arial"/>
                      <w:i/>
                      <w:sz w:val="24"/>
                      <w:szCs w:val="24"/>
                    </w:rPr>
                  </m:ctrlPr>
                </m:dPr>
                <m:e>
                  <m:r>
                    <w:rPr>
                      <w:rFonts w:ascii="Cambria Math" w:eastAsiaTheme="minorEastAsia" w:hAnsi="Cambria Math" w:cs="Arial"/>
                      <w:sz w:val="24"/>
                      <w:szCs w:val="24"/>
                    </w:rPr>
                    <m:t>s</m:t>
                  </m:r>
                </m:e>
              </m:d>
              <m:r>
                <w:rPr>
                  <w:rFonts w:ascii="Cambria Math" w:eastAsiaTheme="minorEastAsia" w:hAnsi="Cambria Math" w:cs="Arial"/>
                  <w:sz w:val="24"/>
                  <w:szCs w:val="24"/>
                </w:rPr>
                <m:t>γ</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r>
                    <w:rPr>
                      <w:rFonts w:ascii="Arial" w:eastAsiaTheme="minorEastAsia" w:hAnsi="Arial" w:cs="Arial"/>
                      <w:sz w:val="24"/>
                      <w:szCs w:val="24"/>
                    </w:rPr>
                    <m:t>-</m:t>
                  </m:r>
                  <m:r>
                    <w:rPr>
                      <w:rFonts w:ascii="Cambria Math" w:eastAsiaTheme="minorEastAsia" w:hAnsi="Arial" w:cs="Arial"/>
                      <w:sz w:val="24"/>
                      <w:szCs w:val="24"/>
                    </w:rPr>
                    <m:t>1</m:t>
                  </m:r>
                </m:sub>
              </m:sSub>
            </m:e>
          </m:d>
          <m:r>
            <w:rPr>
              <w:rFonts w:ascii="Cambria Math" w:eastAsiaTheme="minorEastAsia" w:hAnsi="Arial" w:cs="Arial"/>
              <w:sz w:val="24"/>
              <w:szCs w:val="24"/>
            </w:rPr>
            <m:t>…</m:t>
          </m:r>
          <m:r>
            <w:rPr>
              <w:rFonts w:ascii="Cambria Math" w:eastAsiaTheme="minorEastAsia" w:hAnsi="Arial" w:cs="Arial"/>
              <w:sz w:val="24"/>
              <w:szCs w:val="24"/>
            </w:rPr>
            <m:t>(6)</m:t>
          </m:r>
        </m:oMath>
      </m:oMathPara>
    </w:p>
    <w:p w:rsidR="00751782" w:rsidRPr="009A2E8B" w:rsidRDefault="00751782" w:rsidP="00751782">
      <w:pPr>
        <w:spacing w:line="360" w:lineRule="auto"/>
        <w:jc w:val="both"/>
        <w:rPr>
          <w:rFonts w:eastAsiaTheme="minorEastAsia"/>
          <w:sz w:val="24"/>
          <w:szCs w:val="24"/>
        </w:rPr>
      </w:pPr>
      <w:r w:rsidRPr="009A2E8B">
        <w:rPr>
          <w:rFonts w:eastAsiaTheme="minorEastAsia"/>
          <w:sz w:val="24"/>
          <w:szCs w:val="24"/>
        </w:rPr>
        <w:t>Donde:</w:t>
      </w:r>
    </w:p>
    <w:p w:rsidR="00751782" w:rsidRPr="009A2E8B" w:rsidRDefault="004E4045" w:rsidP="00751782">
      <w:pPr>
        <w:spacing w:line="360" w:lineRule="auto"/>
        <w:jc w:val="both"/>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t-1</m:t>
              </m:r>
            </m:sub>
          </m:sSub>
          <m:r>
            <w:rPr>
              <w:rFonts w:ascii="Cambria Math" w:eastAsiaTheme="minorEastAsia" w:hAnsi="Cambria Math"/>
              <w:sz w:val="24"/>
              <w:szCs w:val="24"/>
            </w:rPr>
            <m:t xml:space="preserve">: </m:t>
          </m:r>
          <m:r>
            <m:rPr>
              <m:nor/>
            </m:rPr>
            <w:rPr>
              <w:rFonts w:eastAsiaTheme="minorEastAsia"/>
              <w:sz w:val="24"/>
              <w:szCs w:val="24"/>
            </w:rPr>
            <m:t>Frontera de productividad del último período</m:t>
          </m:r>
        </m:oMath>
      </m:oMathPara>
    </w:p>
    <w:p w:rsidR="00751782" w:rsidRPr="009A2E8B" w:rsidRDefault="004E4045" w:rsidP="00751782">
      <w:pPr>
        <w:spacing w:line="360" w:lineRule="auto"/>
        <w:jc w:val="both"/>
        <w:rPr>
          <w:rFonts w:eastAsiaTheme="minorEastAsia"/>
          <w:sz w:val="24"/>
          <w:szCs w:val="24"/>
        </w:rPr>
      </w:pPr>
      <m:oMathPara>
        <m:oMathParaPr>
          <m:jc m:val="left"/>
        </m:oMathParaP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t-1</m:t>
              </m:r>
            </m:sub>
          </m:sSub>
          <m:r>
            <w:rPr>
              <w:rFonts w:ascii="Cambria Math" w:eastAsiaTheme="minorEastAsia" w:hAnsi="Cambria Math"/>
              <w:sz w:val="24"/>
              <w:szCs w:val="24"/>
            </w:rPr>
            <m:t xml:space="preserve">: </m:t>
          </m:r>
          <m:r>
            <m:rPr>
              <m:nor/>
            </m:rPr>
            <w:rPr>
              <w:rFonts w:eastAsiaTheme="minorEastAsia"/>
              <w:sz w:val="24"/>
              <w:szCs w:val="24"/>
            </w:rPr>
            <m:t>Productividad en el país el último período</m:t>
          </m:r>
        </m:oMath>
      </m:oMathPara>
    </w:p>
    <w:p w:rsidR="00751782" w:rsidRPr="009A2E8B" w:rsidRDefault="00751782" w:rsidP="00751782">
      <w:pPr>
        <w:spacing w:line="360" w:lineRule="auto"/>
        <w:jc w:val="both"/>
        <w:rPr>
          <w:rFonts w:eastAsiaTheme="minorEastAsia"/>
          <w:sz w:val="24"/>
          <w:szCs w:val="24"/>
        </w:rPr>
      </w:pPr>
      <m:oMathPara>
        <m:oMathParaPr>
          <m:jc m:val="left"/>
        </m:oMathParaPr>
        <m:oMath>
          <m:r>
            <w:rPr>
              <w:rFonts w:ascii="Cambria Math" w:eastAsiaTheme="minorEastAsia" w:hAnsi="Cambria Math"/>
              <w:sz w:val="24"/>
              <w:szCs w:val="24"/>
            </w:rPr>
            <m:t xml:space="preserve">δ&gt;0: </m:t>
          </m:r>
          <m:r>
            <m:rPr>
              <m:nor/>
            </m:rPr>
            <w:rPr>
              <w:rFonts w:eastAsiaTheme="minorEastAsia"/>
              <w:sz w:val="24"/>
              <w:szCs w:val="24"/>
            </w:rPr>
            <m:t xml:space="preserve">Mide la eficiencia del proceso general de mejora tecnológica </m:t>
          </m:r>
        </m:oMath>
      </m:oMathPara>
    </w:p>
    <w:p w:rsidR="00751782" w:rsidRPr="009A2E8B" w:rsidRDefault="00751782" w:rsidP="00751782">
      <w:pPr>
        <w:spacing w:line="360" w:lineRule="auto"/>
        <w:jc w:val="both"/>
        <w:rPr>
          <w:oMath/>
          <w:rFonts w:ascii="Cambria Math" w:eastAsiaTheme="minorEastAsia" w:hAnsi="Cambria Math"/>
          <w:sz w:val="24"/>
          <w:szCs w:val="24"/>
        </w:rPr>
      </w:pPr>
      <m:oMath>
        <m:r>
          <w:rPr>
            <w:rFonts w:ascii="Cambria Math" w:eastAsiaTheme="minorEastAsia" w:hAnsi="Cambria Math"/>
            <w:sz w:val="24"/>
            <w:szCs w:val="24"/>
          </w:rPr>
          <m:t>γ&gt;0:</m:t>
        </m:r>
      </m:oMath>
      <w:r w:rsidRPr="009A2E8B">
        <w:rPr>
          <w:rFonts w:eastAsiaTheme="minorEastAsia"/>
          <w:sz w:val="24"/>
          <w:szCs w:val="24"/>
        </w:rPr>
        <w:t xml:space="preserve"> Mide la eficiencia relativa de la innovación en comparación con la imitación en la generación del crecimiento de la productividad</w:t>
      </w:r>
    </w:p>
    <w:p w:rsidR="00751782" w:rsidRPr="009A2E8B" w:rsidRDefault="00751782" w:rsidP="00751782">
      <w:pPr>
        <w:spacing w:line="360" w:lineRule="auto"/>
        <w:jc w:val="both"/>
        <w:rPr>
          <w:rFonts w:eastAsiaTheme="minorEastAsia"/>
          <w:sz w:val="24"/>
          <w:szCs w:val="24"/>
        </w:rPr>
      </w:pPr>
      <m:oMathPara>
        <m:oMathParaPr>
          <m:jc m:val="left"/>
        </m:oMathParaPr>
        <m:oMath>
          <m:r>
            <w:rPr>
              <w:rFonts w:ascii="Cambria Math" w:eastAsiaTheme="minorEastAsia" w:hAnsi="Cambria Math"/>
              <w:sz w:val="24"/>
              <w:szCs w:val="24"/>
            </w:rPr>
            <m:t xml:space="preserve">u: </m:t>
          </m:r>
          <m:r>
            <m:rPr>
              <m:nor/>
            </m:rPr>
            <w:rPr>
              <w:rFonts w:eastAsiaTheme="minorEastAsia"/>
              <w:sz w:val="24"/>
              <w:szCs w:val="24"/>
            </w:rPr>
            <m:t xml:space="preserve">Número de trabajadores no calificados empleados en imitación </m:t>
          </m:r>
        </m:oMath>
      </m:oMathPara>
    </w:p>
    <w:p w:rsidR="00751782" w:rsidRPr="009A2E8B" w:rsidRDefault="00751782" w:rsidP="00751782">
      <w:pPr>
        <w:spacing w:line="360" w:lineRule="auto"/>
        <w:jc w:val="both"/>
        <w:rPr>
          <w:rFonts w:eastAsiaTheme="minorEastAsia"/>
          <w:sz w:val="24"/>
          <w:szCs w:val="24"/>
        </w:rPr>
      </w:pPr>
      <m:oMathPara>
        <m:oMathParaPr>
          <m:jc m:val="left"/>
        </m:oMathParaPr>
        <m:oMath>
          <m:r>
            <w:rPr>
              <w:rFonts w:ascii="Cambria Math" w:eastAsiaTheme="minorEastAsia" w:hAnsi="Cambria Math"/>
              <w:sz w:val="24"/>
              <w:szCs w:val="24"/>
            </w:rPr>
            <m:t xml:space="preserve">s: </m:t>
          </m:r>
          <m:r>
            <m:rPr>
              <m:nor/>
            </m:rPr>
            <w:rPr>
              <w:rFonts w:eastAsiaTheme="minorEastAsia"/>
              <w:sz w:val="24"/>
              <w:szCs w:val="24"/>
            </w:rPr>
            <m:t>Número de trabajadores calificados empleados en innovación</m:t>
          </m:r>
          <m:r>
            <w:rPr>
              <w:rFonts w:ascii="Cambria Math" w:eastAsiaTheme="minorEastAsia" w:hAnsi="Cambria Math"/>
              <w:sz w:val="24"/>
              <w:szCs w:val="24"/>
            </w:rPr>
            <m:t xml:space="preserve"> </m:t>
          </m:r>
        </m:oMath>
      </m:oMathPara>
    </w:p>
    <w:p w:rsidR="00751782" w:rsidRPr="009A2E8B" w:rsidRDefault="00751782" w:rsidP="00751782">
      <w:pPr>
        <w:spacing w:line="360" w:lineRule="auto"/>
        <w:rPr>
          <w:rFonts w:eastAsiaTheme="minorEastAsia"/>
          <w:sz w:val="24"/>
          <w:szCs w:val="24"/>
        </w:rPr>
      </w:pPr>
      <w:proofErr w:type="gramStart"/>
      <w:r w:rsidRPr="009A2E8B">
        <w:rPr>
          <w:rFonts w:eastAsiaTheme="minorEastAsia"/>
          <w:sz w:val="24"/>
          <w:szCs w:val="24"/>
        </w:rPr>
        <w:t>f</w:t>
      </w:r>
      <w:proofErr w:type="gramEnd"/>
      <w:r w:rsidRPr="009A2E8B">
        <w:rPr>
          <w:rFonts w:eastAsiaTheme="minorEastAsia"/>
          <w:sz w:val="24"/>
          <w:szCs w:val="24"/>
        </w:rPr>
        <w:t xml:space="preserve"> y g: Son funciones crecientes de sus argumentos </w:t>
      </w:r>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 xml:space="preserve">Denotemos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m:t>
                </m:r>
              </m:sub>
            </m:sSub>
          </m:num>
          <m:den>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m:t>
                </m:r>
              </m:sub>
            </m:sSub>
          </m:den>
        </m:f>
      </m:oMath>
      <w:r w:rsidRPr="009A2E8B">
        <w:rPr>
          <w:rFonts w:eastAsiaTheme="minorEastAsia"/>
          <w:sz w:val="24"/>
          <w:szCs w:val="24"/>
        </w:rPr>
        <w:t xml:space="preserve"> como la proximidad del país a la frontera tecnológica en t y suponemos además que la tasa de crecimiento de la productividad crece a una tasa constante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g</m:t>
            </m:r>
          </m:e>
        </m:acc>
      </m:oMath>
      <w:r w:rsidRPr="009A2E8B">
        <w:rPr>
          <w:rFonts w:eastAsiaTheme="minorEastAsia"/>
          <w:sz w:val="24"/>
          <w:szCs w:val="24"/>
        </w:rPr>
        <w:t xml:space="preserve">, es decir </w:t>
      </w: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m:t>
            </m:r>
          </m:sub>
        </m:sSub>
        <m:r>
          <w:rPr>
            <w:rFonts w:ascii="Cambria Math" w:eastAsiaTheme="minorEastAsia" w:hAnsi="Cambria Math"/>
            <w:sz w:val="24"/>
            <w:szCs w:val="24"/>
          </w:rPr>
          <m:t>=(1+</m:t>
        </m:r>
        <m:acc>
          <m:accPr>
            <m:chr m:val="̅"/>
            <m:ctrlPr>
              <w:rPr>
                <w:rFonts w:ascii="Cambria Math" w:eastAsiaTheme="minorEastAsia" w:hAnsi="Cambria Math"/>
                <w:i/>
                <w:sz w:val="24"/>
                <w:szCs w:val="24"/>
              </w:rPr>
            </m:ctrlPr>
          </m:accPr>
          <m:e>
            <m:r>
              <w:rPr>
                <w:rFonts w:ascii="Cambria Math" w:eastAsiaTheme="minorEastAsia" w:hAnsi="Cambria Math"/>
                <w:sz w:val="24"/>
                <w:szCs w:val="24"/>
              </w:rPr>
              <m:t>g</m:t>
            </m:r>
          </m:e>
        </m:acc>
        <m:r>
          <w:rPr>
            <w:rFonts w:ascii="Cambria Math" w:eastAsiaTheme="minorEastAsia" w:hAnsi="Cambria Math"/>
            <w:sz w:val="24"/>
            <w:szCs w:val="24"/>
          </w:rPr>
          <m:t>)</m:t>
        </m:r>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t-1</m:t>
            </m:r>
          </m:sub>
        </m:sSub>
      </m:oMath>
      <w:r w:rsidRPr="009A2E8B">
        <w:rPr>
          <w:rFonts w:eastAsiaTheme="minorEastAsia"/>
          <w:sz w:val="24"/>
          <w:szCs w:val="24"/>
        </w:rPr>
        <w:t xml:space="preserve">. </w:t>
      </w:r>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Los productores</w:t>
      </w:r>
      <w:r w:rsidR="002D7AC0">
        <w:rPr>
          <w:rFonts w:eastAsiaTheme="minorEastAsia"/>
          <w:sz w:val="24"/>
          <w:szCs w:val="24"/>
        </w:rPr>
        <w:t xml:space="preserve"> de bienes intermedios escogen </w:t>
      </w:r>
      <m:oMath>
        <m:r>
          <w:rPr>
            <w:rFonts w:ascii="Cambria Math" w:eastAsiaTheme="minorEastAsia" w:hAnsi="Cambria Math"/>
            <w:sz w:val="24"/>
            <w:szCs w:val="24"/>
          </w:rPr>
          <m:t>u</m:t>
        </m:r>
      </m:oMath>
      <w:r w:rsidR="002D7AC0">
        <w:rPr>
          <w:rFonts w:eastAsiaTheme="minorEastAsia"/>
          <w:sz w:val="24"/>
          <w:szCs w:val="24"/>
        </w:rPr>
        <w:t xml:space="preserve"> y </w:t>
      </w:r>
      <m:oMath>
        <m:r>
          <w:rPr>
            <w:rFonts w:ascii="Cambria Math" w:eastAsiaTheme="minorEastAsia" w:hAnsi="Cambria Math"/>
            <w:sz w:val="24"/>
            <w:szCs w:val="24"/>
          </w:rPr>
          <m:t>s</m:t>
        </m:r>
      </m:oMath>
      <w:r w:rsidRPr="009A2E8B">
        <w:rPr>
          <w:rFonts w:eastAsiaTheme="minorEastAsia"/>
          <w:sz w:val="24"/>
          <w:szCs w:val="24"/>
        </w:rPr>
        <w:t xml:space="preserve"> para maximizar sus beneficios, dividiendo la ecuación (6) entre </w:t>
      </w: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t-1</m:t>
            </m:r>
          </m:sub>
        </m:sSub>
      </m:oMath>
      <w:r w:rsidRPr="009A2E8B">
        <w:rPr>
          <w:rFonts w:eastAsiaTheme="minorEastAsia"/>
          <w:sz w:val="24"/>
          <w:szCs w:val="24"/>
        </w:rPr>
        <w:t xml:space="preserve"> y omitiendo los subíndices de tiempo, el problema del productor es:</w:t>
      </w:r>
    </w:p>
    <w:p w:rsidR="00751782" w:rsidRPr="006E6AC4" w:rsidRDefault="004E4045" w:rsidP="0085331A">
      <w:pPr>
        <w:spacing w:line="360" w:lineRule="auto"/>
        <w:jc w:val="center"/>
        <w:rPr>
          <w:rFonts w:ascii="Arial" w:eastAsiaTheme="minorEastAsia" w:hAnsi="Arial" w:cs="Arial"/>
          <w:sz w:val="24"/>
          <w:szCs w:val="24"/>
        </w:rPr>
      </w:pPr>
      <m:oMathPara>
        <m:oMathParaPr>
          <m:jc m:val="center"/>
        </m:oMathParaPr>
        <m:oMath>
          <m:sPre>
            <m:sPrePr>
              <m:ctrlPr>
                <w:rPr>
                  <w:rFonts w:ascii="Cambria Math" w:eastAsiaTheme="minorEastAsia" w:hAnsi="Arial" w:cs="Arial"/>
                  <w:i/>
                  <w:sz w:val="24"/>
                  <w:szCs w:val="24"/>
                </w:rPr>
              </m:ctrlPr>
            </m:sPrePr>
            <m:sub>
              <m:r>
                <w:rPr>
                  <w:rFonts w:ascii="Cambria Math" w:eastAsiaTheme="minorEastAsia" w:hAnsi="Cambria Math" w:cs="Arial"/>
                  <w:sz w:val="24"/>
                  <w:szCs w:val="24"/>
                </w:rPr>
                <m:t>u</m:t>
              </m:r>
              <m:r>
                <w:rPr>
                  <w:rFonts w:ascii="Cambria Math" w:eastAsiaTheme="minorEastAsia" w:hAnsi="Arial" w:cs="Arial"/>
                  <w:sz w:val="24"/>
                  <w:szCs w:val="24"/>
                </w:rPr>
                <m:t>,</m:t>
              </m:r>
              <m:r>
                <w:rPr>
                  <w:rFonts w:ascii="Cambria Math" w:eastAsiaTheme="minorEastAsia" w:hAnsi="Cambria Math" w:cs="Arial"/>
                  <w:sz w:val="24"/>
                  <w:szCs w:val="24"/>
                </w:rPr>
                <m:t>s</m:t>
              </m:r>
            </m:sub>
            <m:sup>
              <m:r>
                <w:rPr>
                  <w:rFonts w:ascii="Cambria Math" w:eastAsiaTheme="minorEastAsia" w:hAnsi="Cambria Math" w:cs="Arial"/>
                  <w:sz w:val="24"/>
                  <w:szCs w:val="24"/>
                </w:rPr>
                <m:t>Max</m:t>
              </m:r>
            </m:sup>
            <m:e>
              <m:d>
                <m:dPr>
                  <m:begChr m:val="{"/>
                  <m:endChr m:val="}"/>
                  <m:ctrlPr>
                    <w:rPr>
                      <w:rFonts w:ascii="Cambria Math" w:eastAsiaTheme="minorEastAsia" w:hAnsi="Arial" w:cs="Arial"/>
                      <w:i/>
                      <w:sz w:val="24"/>
                      <w:szCs w:val="24"/>
                    </w:rPr>
                  </m:ctrlPr>
                </m:dPr>
                <m:e>
                  <m:r>
                    <w:rPr>
                      <w:rFonts w:ascii="Cambria Math" w:eastAsiaTheme="minorEastAsia" w:hAnsi="Cambria Math" w:cs="Arial"/>
                      <w:sz w:val="24"/>
                      <w:szCs w:val="24"/>
                    </w:rPr>
                    <m:t>πδ</m:t>
                  </m:r>
                  <m:d>
                    <m:dPr>
                      <m:begChr m:val="["/>
                      <m:endChr m:val="]"/>
                      <m:ctrlPr>
                        <w:rPr>
                          <w:rFonts w:ascii="Cambria Math" w:eastAsiaTheme="minorEastAsia" w:hAnsi="Arial" w:cs="Arial"/>
                          <w:i/>
                          <w:sz w:val="24"/>
                          <w:szCs w:val="24"/>
                        </w:rPr>
                      </m:ctrlPr>
                    </m:dPr>
                    <m:e>
                      <m:r>
                        <w:rPr>
                          <w:rFonts w:ascii="Cambria Math" w:eastAsiaTheme="minorEastAsia" w:hAnsi="Cambria Math" w:cs="Arial"/>
                          <w:sz w:val="24"/>
                          <w:szCs w:val="24"/>
                        </w:rPr>
                        <m:t>f</m:t>
                      </m:r>
                      <m:d>
                        <m:dPr>
                          <m:ctrlPr>
                            <w:rPr>
                              <w:rFonts w:ascii="Cambria Math" w:eastAsiaTheme="minorEastAsia" w:hAnsi="Arial" w:cs="Arial"/>
                              <w:i/>
                              <w:sz w:val="24"/>
                              <w:szCs w:val="24"/>
                            </w:rPr>
                          </m:ctrlPr>
                        </m:dPr>
                        <m:e>
                          <m:r>
                            <w:rPr>
                              <w:rFonts w:ascii="Cambria Math" w:eastAsiaTheme="minorEastAsia" w:hAnsi="Cambria Math" w:cs="Arial"/>
                              <w:sz w:val="24"/>
                              <w:szCs w:val="24"/>
                            </w:rPr>
                            <m:t>u</m:t>
                          </m:r>
                        </m:e>
                      </m:d>
                      <m:r>
                        <w:rPr>
                          <w:rFonts w:ascii="Cambria Math" w:eastAsiaTheme="minorEastAsia" w:hAnsi="Arial" w:cs="Arial"/>
                          <w:sz w:val="24"/>
                          <w:szCs w:val="24"/>
                        </w:rPr>
                        <m:t>+</m:t>
                      </m:r>
                      <m:r>
                        <w:rPr>
                          <w:rFonts w:ascii="Cambria Math" w:eastAsiaTheme="minorEastAsia" w:hAnsi="Cambria Math" w:cs="Arial"/>
                          <w:sz w:val="24"/>
                          <w:szCs w:val="24"/>
                        </w:rPr>
                        <m:t>γg</m:t>
                      </m:r>
                      <m:d>
                        <m:dPr>
                          <m:ctrlPr>
                            <w:rPr>
                              <w:rFonts w:ascii="Cambria Math" w:eastAsiaTheme="minorEastAsia" w:hAnsi="Arial" w:cs="Arial"/>
                              <w:i/>
                              <w:sz w:val="24"/>
                              <w:szCs w:val="24"/>
                            </w:rPr>
                          </m:ctrlPr>
                        </m:dPr>
                        <m:e>
                          <m:r>
                            <w:rPr>
                              <w:rFonts w:ascii="Cambria Math" w:eastAsiaTheme="minorEastAsia" w:hAnsi="Cambria Math" w:cs="Arial"/>
                              <w:sz w:val="24"/>
                              <w:szCs w:val="24"/>
                            </w:rPr>
                            <m:t>s</m:t>
                          </m:r>
                        </m:e>
                      </m:d>
                      <m:r>
                        <w:rPr>
                          <w:rFonts w:ascii="Cambria Math" w:eastAsiaTheme="minorEastAsia" w:hAnsi="Cambria Math" w:cs="Arial"/>
                          <w:sz w:val="24"/>
                          <w:szCs w:val="24"/>
                        </w:rPr>
                        <m:t>a</m:t>
                      </m:r>
                    </m:e>
                  </m:d>
                  <m:sSub>
                    <m:sSubPr>
                      <m:ctrlPr>
                        <w:rPr>
                          <w:rFonts w:ascii="Cambria Math" w:eastAsiaTheme="minorEastAsia" w:hAnsi="Cambria Math" w:cs="Arial"/>
                          <w:i/>
                          <w:sz w:val="24"/>
                          <w:szCs w:val="24"/>
                        </w:rPr>
                      </m:ctrlPr>
                    </m:sSub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t-1</m:t>
                      </m:r>
                    </m:sub>
                  </m:sSub>
                  <m:r>
                    <w:rPr>
                      <w:rFonts w:ascii="Arial" w:eastAsiaTheme="minorEastAsia" w:hAnsi="Arial" w:cs="Arial"/>
                      <w:sz w:val="24"/>
                      <w:szCs w:val="24"/>
                    </w:rPr>
                    <m:t>-</m:t>
                  </m:r>
                  <m:d>
                    <m:dPr>
                      <m:begChr m:val="["/>
                      <m:endChr m:val="]"/>
                      <m:ctrlPr>
                        <w:rPr>
                          <w:rFonts w:ascii="Cambria Math" w:eastAsiaTheme="minorEastAsia" w:hAnsi="Cambria Math" w:cs="Arial"/>
                          <w:i/>
                          <w:sz w:val="24"/>
                          <w:szCs w:val="24"/>
                        </w:rPr>
                      </m:ctrlPr>
                    </m:dPr>
                    <m:e>
                      <m:sSub>
                        <m:sSubPr>
                          <m:ctrlPr>
                            <w:rPr>
                              <w:rFonts w:ascii="Cambria Math" w:eastAsiaTheme="minorEastAsia" w:hAnsi="Arial"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u</m:t>
                          </m:r>
                        </m:sub>
                      </m:sSub>
                      <m:r>
                        <w:rPr>
                          <w:rFonts w:ascii="Cambria Math" w:eastAsiaTheme="minorEastAsia" w:hAnsi="Cambria Math" w:cs="Arial"/>
                          <w:sz w:val="24"/>
                          <w:szCs w:val="24"/>
                        </w:rPr>
                        <m:t>u+</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s</m:t>
                          </m:r>
                        </m:sub>
                      </m:sSub>
                      <m:r>
                        <w:rPr>
                          <w:rFonts w:ascii="Cambria Math" w:eastAsiaTheme="minorEastAsia" w:hAnsi="Cambria Math" w:cs="Arial"/>
                          <w:sz w:val="24"/>
                          <w:szCs w:val="24"/>
                        </w:rPr>
                        <m:t>s</m:t>
                      </m:r>
                    </m:e>
                  </m:d>
                  <m:sSub>
                    <m:sSubPr>
                      <m:ctrlPr>
                        <w:rPr>
                          <w:rFonts w:ascii="Cambria Math" w:eastAsiaTheme="minorEastAsia" w:hAnsi="Cambria Math" w:cs="Arial"/>
                          <w:i/>
                          <w:sz w:val="24"/>
                          <w:szCs w:val="24"/>
                        </w:rPr>
                      </m:ctrlPr>
                    </m:sSub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t-1</m:t>
                      </m:r>
                    </m:sub>
                  </m:sSub>
                </m:e>
              </m:d>
            </m:e>
          </m:sPre>
        </m:oMath>
      </m:oMathPara>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lastRenderedPageBreak/>
        <w:t>Todas las firmas enfrentan el mismo problema de maxim</w:t>
      </w:r>
      <w:r w:rsidR="002D7AC0">
        <w:rPr>
          <w:rFonts w:eastAsiaTheme="minorEastAsia"/>
          <w:sz w:val="24"/>
          <w:szCs w:val="24"/>
        </w:rPr>
        <w:t xml:space="preserve">ización, en equilibrio tenemos </w:t>
      </w:r>
      <m:oMath>
        <m:r>
          <w:rPr>
            <w:rFonts w:ascii="Cambria Math" w:eastAsiaTheme="minorEastAsia" w:hAnsi="Cambria Math"/>
            <w:sz w:val="24"/>
            <w:szCs w:val="24"/>
          </w:rPr>
          <m:t>u=U</m:t>
        </m:r>
      </m:oMath>
      <w:r w:rsidR="002D7AC0">
        <w:rPr>
          <w:rFonts w:eastAsiaTheme="minorEastAsia"/>
          <w:sz w:val="24"/>
          <w:szCs w:val="24"/>
        </w:rPr>
        <w:t xml:space="preserve">; </w:t>
      </w:r>
      <m:oMath>
        <m:r>
          <w:rPr>
            <w:rFonts w:ascii="Cambria Math" w:eastAsiaTheme="minorEastAsia" w:hAnsi="Cambria Math"/>
            <w:sz w:val="24"/>
            <w:szCs w:val="24"/>
          </w:rPr>
          <m:t>s=S</m:t>
        </m:r>
      </m:oMath>
      <w:r w:rsidR="002D7AC0">
        <w:rPr>
          <w:rFonts w:eastAsiaTheme="minorEastAsia"/>
          <w:sz w:val="24"/>
          <w:szCs w:val="24"/>
        </w:rPr>
        <w:t xml:space="preserve">, donde </w:t>
      </w:r>
      <m:oMath>
        <m:r>
          <w:rPr>
            <w:rFonts w:ascii="Cambria Math" w:eastAsiaTheme="minorEastAsia" w:hAnsi="Cambria Math"/>
            <w:sz w:val="24"/>
            <w:szCs w:val="24"/>
          </w:rPr>
          <m:t>U</m:t>
        </m:r>
      </m:oMath>
      <w:r w:rsidR="002D7AC0">
        <w:rPr>
          <w:rFonts w:eastAsiaTheme="minorEastAsia"/>
          <w:sz w:val="24"/>
          <w:szCs w:val="24"/>
        </w:rPr>
        <w:t xml:space="preserve"> y  </w:t>
      </w:r>
      <m:oMath>
        <m:r>
          <w:rPr>
            <w:rFonts w:ascii="Cambria Math" w:eastAsiaTheme="minorEastAsia" w:hAnsi="Cambria Math"/>
            <w:sz w:val="24"/>
            <w:szCs w:val="24"/>
          </w:rPr>
          <m:t>S</m:t>
        </m:r>
      </m:oMath>
      <w:r w:rsidRPr="009A2E8B">
        <w:rPr>
          <w:rFonts w:eastAsiaTheme="minorEastAsia"/>
          <w:sz w:val="24"/>
          <w:szCs w:val="24"/>
        </w:rPr>
        <w:t xml:space="preserve"> son ofertas totales. </w:t>
      </w:r>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Usando la ecuación (6) la tasa de crecimiento de equilibrio se escribe como:</w:t>
      </w:r>
    </w:p>
    <w:p w:rsidR="00751782" w:rsidRPr="006E6AC4" w:rsidRDefault="00751782" w:rsidP="0085331A">
      <w:pPr>
        <w:spacing w:line="360" w:lineRule="auto"/>
        <w:rPr>
          <w:rFonts w:ascii="Arial" w:eastAsiaTheme="minorEastAsia" w:hAnsi="Arial" w:cs="Arial"/>
          <w:sz w:val="24"/>
          <w:szCs w:val="24"/>
        </w:rPr>
      </w:pPr>
      <m:oMathPara>
        <m:oMathParaPr>
          <m:jc m:val="center"/>
        </m:oMathParaPr>
        <m:oMath>
          <m:r>
            <w:rPr>
              <w:rFonts w:ascii="Cambria Math" w:eastAsiaTheme="minorEastAsia" w:hAnsi="Cambria Math" w:cs="Arial"/>
              <w:sz w:val="24"/>
              <w:szCs w:val="24"/>
            </w:rPr>
            <m:t>g</m:t>
          </m:r>
          <m:r>
            <w:rPr>
              <w:rFonts w:ascii="Cambria Math" w:eastAsiaTheme="minorEastAsia" w:hAnsi="Arial" w:cs="Arial"/>
              <w:sz w:val="24"/>
              <w:szCs w:val="24"/>
            </w:rPr>
            <m:t>=</m:t>
          </m:r>
          <m:f>
            <m:fPr>
              <m:ctrlPr>
                <w:rPr>
                  <w:rFonts w:ascii="Cambria Math" w:eastAsiaTheme="minorEastAsia" w:hAnsi="Arial" w:cs="Arial"/>
                  <w:i/>
                  <w:sz w:val="24"/>
                  <w:szCs w:val="24"/>
                </w:rPr>
              </m:ctrlPr>
            </m:fPr>
            <m:num>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it</m:t>
                  </m:r>
                </m:sub>
              </m:sSub>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r>
                    <w:rPr>
                      <w:rFonts w:ascii="Arial" w:eastAsiaTheme="minorEastAsia" w:hAnsi="Arial" w:cs="Arial"/>
                      <w:sz w:val="24"/>
                      <w:szCs w:val="24"/>
                    </w:rPr>
                    <m:t>-</m:t>
                  </m:r>
                  <m:r>
                    <w:rPr>
                      <w:rFonts w:ascii="Cambria Math" w:eastAsiaTheme="minorEastAsia" w:hAnsi="Arial" w:cs="Arial"/>
                      <w:sz w:val="24"/>
                      <w:szCs w:val="24"/>
                    </w:rPr>
                    <m:t>1</m:t>
                  </m:r>
                </m:sub>
              </m:sSub>
            </m:num>
            <m:den>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r>
                    <w:rPr>
                      <w:rFonts w:ascii="Arial" w:eastAsiaTheme="minorEastAsia" w:hAnsi="Arial" w:cs="Arial"/>
                      <w:sz w:val="24"/>
                      <w:szCs w:val="24"/>
                    </w:rPr>
                    <m:t>-</m:t>
                  </m:r>
                  <m:r>
                    <w:rPr>
                      <w:rFonts w:ascii="Cambria Math" w:eastAsiaTheme="minorEastAsia" w:hAnsi="Arial" w:cs="Arial"/>
                      <w:sz w:val="24"/>
                      <w:szCs w:val="24"/>
                    </w:rPr>
                    <m:t>1</m:t>
                  </m:r>
                </m:sub>
              </m:sSub>
            </m:den>
          </m:f>
          <m:r>
            <w:rPr>
              <w:rFonts w:ascii="Cambria Math" w:eastAsiaTheme="minorEastAsia" w:hAnsi="Arial" w:cs="Arial"/>
              <w:sz w:val="24"/>
              <w:szCs w:val="24"/>
            </w:rPr>
            <m:t>=</m:t>
          </m:r>
          <m:r>
            <w:rPr>
              <w:rFonts w:ascii="Cambria Math" w:eastAsiaTheme="minorEastAsia" w:hAnsi="Cambria Math" w:cs="Arial"/>
              <w:sz w:val="24"/>
              <w:szCs w:val="24"/>
            </w:rPr>
            <m:t>δ</m:t>
          </m:r>
          <m:d>
            <m:dPr>
              <m:begChr m:val="["/>
              <m:endChr m:val="]"/>
              <m:ctrlPr>
                <w:rPr>
                  <w:rFonts w:ascii="Cambria Math" w:eastAsiaTheme="minorEastAsia" w:hAnsi="Arial" w:cs="Arial"/>
                  <w:i/>
                  <w:sz w:val="24"/>
                  <w:szCs w:val="24"/>
                </w:rPr>
              </m:ctrlPr>
            </m:dPr>
            <m:e>
              <m:r>
                <w:rPr>
                  <w:rFonts w:ascii="Cambria Math" w:eastAsiaTheme="minorEastAsia" w:hAnsi="Cambria Math" w:cs="Arial"/>
                  <w:sz w:val="24"/>
                  <w:szCs w:val="24"/>
                </w:rPr>
                <m:t>f</m:t>
              </m:r>
              <m:d>
                <m:dPr>
                  <m:ctrlPr>
                    <w:rPr>
                      <w:rFonts w:ascii="Cambria Math" w:eastAsiaTheme="minorEastAsia" w:hAnsi="Arial" w:cs="Arial"/>
                      <w:i/>
                      <w:sz w:val="24"/>
                      <w:szCs w:val="24"/>
                    </w:rPr>
                  </m:ctrlPr>
                </m:dPr>
                <m:e>
                  <m:r>
                    <w:rPr>
                      <w:rFonts w:ascii="Cambria Math" w:eastAsiaTheme="minorEastAsia" w:hAnsi="Cambria Math" w:cs="Arial"/>
                      <w:sz w:val="24"/>
                      <w:szCs w:val="24"/>
                    </w:rPr>
                    <m:t>U</m:t>
                  </m:r>
                </m:e>
              </m:d>
              <m:f>
                <m:fPr>
                  <m:ctrlPr>
                    <w:rPr>
                      <w:rFonts w:ascii="Cambria Math" w:eastAsiaTheme="minorEastAsia" w:hAnsi="Arial" w:cs="Arial"/>
                      <w:i/>
                      <w:sz w:val="24"/>
                      <w:szCs w:val="24"/>
                    </w:rPr>
                  </m:ctrlPr>
                </m:fPr>
                <m:num>
                  <m:r>
                    <w:rPr>
                      <w:rFonts w:ascii="Cambria Math" w:eastAsiaTheme="minorEastAsia" w:hAnsi="Arial" w:cs="Arial"/>
                      <w:sz w:val="24"/>
                      <w:szCs w:val="24"/>
                    </w:rPr>
                    <m:t>1</m:t>
                  </m:r>
                </m:num>
                <m:den>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r>
                        <w:rPr>
                          <w:rFonts w:ascii="Arial" w:eastAsiaTheme="minorEastAsia" w:hAnsi="Arial" w:cs="Arial"/>
                          <w:sz w:val="24"/>
                          <w:szCs w:val="24"/>
                        </w:rPr>
                        <m:t>-</m:t>
                      </m:r>
                      <m:r>
                        <w:rPr>
                          <w:rFonts w:ascii="Cambria Math" w:eastAsiaTheme="minorEastAsia" w:hAnsi="Arial" w:cs="Arial"/>
                          <w:sz w:val="24"/>
                          <w:szCs w:val="24"/>
                        </w:rPr>
                        <m:t>1</m:t>
                      </m:r>
                    </m:sub>
                  </m:sSub>
                </m:den>
              </m:f>
              <m:r>
                <w:rPr>
                  <w:rFonts w:ascii="Cambria Math" w:eastAsiaTheme="minorEastAsia" w:hAnsi="Arial" w:cs="Arial"/>
                  <w:sz w:val="24"/>
                  <w:szCs w:val="24"/>
                </w:rPr>
                <m:t>+</m:t>
              </m:r>
              <m:r>
                <w:rPr>
                  <w:rFonts w:ascii="Cambria Math" w:eastAsiaTheme="minorEastAsia" w:hAnsi="Cambria Math" w:cs="Arial"/>
                  <w:sz w:val="24"/>
                  <w:szCs w:val="24"/>
                </w:rPr>
                <m:t>g</m:t>
              </m:r>
              <m:r>
                <w:rPr>
                  <w:rFonts w:ascii="Cambria Math" w:eastAsiaTheme="minorEastAsia" w:hAnsi="Arial" w:cs="Arial"/>
                  <w:sz w:val="24"/>
                  <w:szCs w:val="24"/>
                </w:rPr>
                <m:t>(</m:t>
              </m:r>
              <m:r>
                <w:rPr>
                  <w:rFonts w:ascii="Cambria Math" w:eastAsiaTheme="minorEastAsia" w:hAnsi="Cambria Math" w:cs="Arial"/>
                  <w:sz w:val="24"/>
                  <w:szCs w:val="24"/>
                </w:rPr>
                <m:t>S</m:t>
              </m:r>
              <m:r>
                <w:rPr>
                  <w:rFonts w:ascii="Cambria Math" w:eastAsiaTheme="minorEastAsia" w:hAnsi="Arial" w:cs="Arial"/>
                  <w:sz w:val="24"/>
                  <w:szCs w:val="24"/>
                </w:rPr>
                <m:t>)</m:t>
              </m:r>
              <m:r>
                <w:rPr>
                  <w:rFonts w:ascii="Cambria Math" w:eastAsiaTheme="minorEastAsia" w:hAnsi="Cambria Math" w:cs="Arial"/>
                  <w:sz w:val="24"/>
                  <w:szCs w:val="24"/>
                </w:rPr>
                <m:t>γ</m:t>
              </m:r>
            </m:e>
          </m:d>
        </m:oMath>
      </m:oMathPara>
    </w:p>
    <w:p w:rsidR="00751782" w:rsidRPr="009E4A64" w:rsidRDefault="00751782" w:rsidP="0085331A">
      <w:pPr>
        <w:spacing w:line="360" w:lineRule="auto"/>
        <w:rPr>
          <w:rFonts w:eastAsiaTheme="minorEastAsia"/>
          <w:sz w:val="24"/>
          <w:szCs w:val="24"/>
        </w:rPr>
      </w:pPr>
      <w:r w:rsidRPr="009E4A64">
        <w:rPr>
          <w:rFonts w:eastAsiaTheme="minorEastAsia"/>
          <w:sz w:val="24"/>
          <w:szCs w:val="24"/>
        </w:rPr>
        <w:t xml:space="preserve">Calculando las derivadas cruzadas de </w:t>
      </w:r>
      <m:oMath>
        <m:sSup>
          <m:sSupPr>
            <m:ctrlPr>
              <w:rPr>
                <w:rFonts w:ascii="Cambria Math" w:eastAsiaTheme="minorEastAsia" w:hAnsi="Cambria Math"/>
                <w:i/>
                <w:sz w:val="24"/>
                <w:szCs w:val="24"/>
              </w:rPr>
            </m:ctrlPr>
          </m:sSupPr>
          <m:e>
            <m:r>
              <w:rPr>
                <w:rFonts w:ascii="Cambria Math" w:eastAsiaTheme="minorEastAsia" w:hAnsi="Cambria Math"/>
                <w:sz w:val="24"/>
                <w:szCs w:val="24"/>
              </w:rPr>
              <m:t>g</m:t>
            </m:r>
          </m:e>
          <m:sup>
            <m:r>
              <w:rPr>
                <w:rFonts w:ascii="Cambria Math" w:eastAsiaTheme="minorEastAsia" w:hAnsi="Cambria Math"/>
                <w:sz w:val="24"/>
                <w:szCs w:val="24"/>
              </w:rPr>
              <m:t>*</m:t>
            </m:r>
          </m:sup>
        </m:sSup>
      </m:oMath>
      <w:r w:rsidRPr="009E4A64">
        <w:rPr>
          <w:rFonts w:eastAsiaTheme="minorEastAsia"/>
          <w:sz w:val="24"/>
          <w:szCs w:val="24"/>
        </w:rPr>
        <w:t xml:space="preserve"> respecto a U y a encontramos:</w:t>
      </w:r>
    </w:p>
    <w:p w:rsidR="00751782" w:rsidRPr="006E6AC4" w:rsidRDefault="004E4045" w:rsidP="0085331A">
      <w:pPr>
        <w:spacing w:line="360" w:lineRule="auto"/>
        <w:rPr>
          <w:rFonts w:ascii="Arial" w:eastAsiaTheme="minorEastAsia" w:hAnsi="Arial" w:cs="Arial"/>
          <w:sz w:val="24"/>
          <w:szCs w:val="24"/>
        </w:rPr>
      </w:pPr>
      <m:oMathPara>
        <m:oMathParaPr>
          <m:jc m:val="center"/>
        </m:oMathParaPr>
        <m:oMath>
          <m:f>
            <m:fPr>
              <m:ctrlPr>
                <w:rPr>
                  <w:rFonts w:ascii="Cambria Math" w:eastAsiaTheme="minorEastAsia" w:hAnsi="Arial" w:cs="Arial"/>
                  <w:i/>
                  <w:sz w:val="24"/>
                  <w:szCs w:val="24"/>
                </w:rPr>
              </m:ctrlPr>
            </m:fPr>
            <m:num>
              <m:sSup>
                <m:sSupPr>
                  <m:ctrlPr>
                    <w:rPr>
                      <w:rFonts w:ascii="Cambria Math" w:eastAsiaTheme="minorEastAsia" w:hAnsi="Arial" w:cs="Arial"/>
                      <w:i/>
                      <w:sz w:val="24"/>
                      <w:szCs w:val="24"/>
                    </w:rPr>
                  </m:ctrlPr>
                </m:sSupPr>
                <m:e>
                  <m:r>
                    <w:rPr>
                      <w:rFonts w:ascii="Cambria Math" w:eastAsiaTheme="minorEastAsia" w:hAnsi="Cambria Math" w:cs="Arial"/>
                      <w:sz w:val="24"/>
                      <w:szCs w:val="24"/>
                    </w:rPr>
                    <m:t>∂</m:t>
                  </m:r>
                </m:e>
                <m:sup>
                  <m:r>
                    <w:rPr>
                      <w:rFonts w:ascii="Cambria Math" w:eastAsiaTheme="minorEastAsia" w:hAnsi="Arial" w:cs="Arial"/>
                      <w:sz w:val="24"/>
                      <w:szCs w:val="24"/>
                    </w:rPr>
                    <m:t>2</m:t>
                  </m:r>
                </m:sup>
              </m:sSup>
              <m:sSup>
                <m:sSupPr>
                  <m:ctrlPr>
                    <w:rPr>
                      <w:rFonts w:ascii="Cambria Math" w:eastAsiaTheme="minorEastAsia" w:hAnsi="Arial" w:cs="Arial"/>
                      <w:i/>
                      <w:sz w:val="24"/>
                      <w:szCs w:val="24"/>
                    </w:rPr>
                  </m:ctrlPr>
                </m:sSupPr>
                <m:e>
                  <m:r>
                    <w:rPr>
                      <w:rFonts w:ascii="Cambria Math" w:eastAsiaTheme="minorEastAsia" w:hAnsi="Cambria Math" w:cs="Arial"/>
                      <w:sz w:val="24"/>
                      <w:szCs w:val="24"/>
                    </w:rPr>
                    <m:t>g</m:t>
                  </m:r>
                </m:e>
                <m:sup>
                  <m:r>
                    <w:rPr>
                      <w:rFonts w:ascii="Arial" w:eastAsiaTheme="minorEastAsia" w:hAnsi="Cambria Math" w:cs="Arial"/>
                      <w:sz w:val="24"/>
                      <w:szCs w:val="24"/>
                    </w:rPr>
                    <m:t>*</m:t>
                  </m:r>
                </m:sup>
              </m:sSup>
            </m:num>
            <m:den>
              <m:r>
                <w:rPr>
                  <w:rFonts w:ascii="Cambria Math" w:eastAsiaTheme="minorEastAsia" w:hAnsi="Cambria Math" w:cs="Arial"/>
                  <w:sz w:val="24"/>
                  <w:szCs w:val="24"/>
                </w:rPr>
                <m:t>∂a∂U</m:t>
              </m:r>
            </m:den>
          </m:f>
          <m:r>
            <w:rPr>
              <w:rFonts w:ascii="Cambria Math" w:eastAsiaTheme="minorEastAsia" w:hAnsi="Arial" w:cs="Arial"/>
              <w:sz w:val="24"/>
              <w:szCs w:val="24"/>
            </w:rPr>
            <m:t>=</m:t>
          </m:r>
          <m:r>
            <w:rPr>
              <w:rFonts w:ascii="Cambria Math" w:eastAsiaTheme="minorEastAsia" w:hAnsi="Arial" w:cs="Arial"/>
              <w:sz w:val="24"/>
              <w:szCs w:val="24"/>
            </w:rPr>
            <m:t>-</m:t>
          </m:r>
          <m:sSup>
            <m:sSupPr>
              <m:ctrlPr>
                <w:rPr>
                  <w:rFonts w:ascii="Cambria Math" w:eastAsiaTheme="minorEastAsia" w:hAnsi="Arial" w:cs="Arial"/>
                  <w:i/>
                  <w:sz w:val="24"/>
                  <w:szCs w:val="24"/>
                </w:rPr>
              </m:ctrlPr>
            </m:sSupPr>
            <m:e>
              <m:r>
                <w:rPr>
                  <w:rFonts w:ascii="Cambria Math" w:eastAsiaTheme="minorEastAsia" w:hAnsi="Cambria Math" w:cs="Arial"/>
                  <w:sz w:val="24"/>
                  <w:szCs w:val="24"/>
                </w:rPr>
                <m:t>f</m:t>
              </m:r>
            </m:e>
            <m:sup>
              <m:r>
                <w:rPr>
                  <w:rFonts w:ascii="Cambria Math" w:eastAsiaTheme="minorEastAsia" w:hAnsi="Arial" w:cs="Arial"/>
                  <w:sz w:val="24"/>
                  <w:szCs w:val="24"/>
                </w:rPr>
                <m:t>'</m:t>
              </m:r>
            </m:sup>
          </m:sSup>
          <m:d>
            <m:dPr>
              <m:ctrlPr>
                <w:rPr>
                  <w:rFonts w:ascii="Cambria Math" w:eastAsiaTheme="minorEastAsia" w:hAnsi="Arial" w:cs="Arial"/>
                  <w:i/>
                  <w:sz w:val="24"/>
                  <w:szCs w:val="24"/>
                </w:rPr>
              </m:ctrlPr>
            </m:dPr>
            <m:e>
              <m:r>
                <w:rPr>
                  <w:rFonts w:ascii="Cambria Math" w:eastAsiaTheme="minorEastAsia" w:hAnsi="Cambria Math" w:cs="Arial"/>
                  <w:sz w:val="24"/>
                  <w:szCs w:val="24"/>
                </w:rPr>
                <m:t>U</m:t>
              </m:r>
            </m:e>
          </m:d>
          <m:f>
            <m:fPr>
              <m:ctrlPr>
                <w:rPr>
                  <w:rFonts w:ascii="Cambria Math" w:eastAsiaTheme="minorEastAsia" w:hAnsi="Arial" w:cs="Arial"/>
                  <w:i/>
                  <w:sz w:val="24"/>
                  <w:szCs w:val="24"/>
                </w:rPr>
              </m:ctrlPr>
            </m:fPr>
            <m:num>
              <m:r>
                <w:rPr>
                  <w:rFonts w:ascii="Cambria Math" w:eastAsiaTheme="minorEastAsia" w:hAnsi="Cambria Math" w:cs="Arial"/>
                  <w:sz w:val="24"/>
                  <w:szCs w:val="24"/>
                </w:rPr>
                <m:t>δ</m:t>
              </m:r>
            </m:num>
            <m:den>
              <m:sSup>
                <m:sSupPr>
                  <m:ctrlPr>
                    <w:rPr>
                      <w:rFonts w:ascii="Cambria Math" w:eastAsiaTheme="minorEastAsia" w:hAnsi="Arial" w:cs="Arial"/>
                      <w:i/>
                      <w:sz w:val="24"/>
                      <w:szCs w:val="24"/>
                    </w:rPr>
                  </m:ctrlPr>
                </m:sSupPr>
                <m:e>
                  <m:r>
                    <w:rPr>
                      <w:rFonts w:ascii="Cambria Math" w:eastAsiaTheme="minorEastAsia" w:hAnsi="Cambria Math" w:cs="Arial"/>
                      <w:sz w:val="24"/>
                      <w:szCs w:val="24"/>
                    </w:rPr>
                    <m:t>a</m:t>
                  </m:r>
                </m:e>
                <m:sup>
                  <m:r>
                    <w:rPr>
                      <w:rFonts w:ascii="Cambria Math" w:eastAsiaTheme="minorEastAsia" w:hAnsi="Arial" w:cs="Arial"/>
                      <w:sz w:val="24"/>
                      <w:szCs w:val="24"/>
                    </w:rPr>
                    <m:t>2</m:t>
                  </m:r>
                </m:sup>
              </m:sSup>
            </m:den>
          </m:f>
          <m:r>
            <w:rPr>
              <w:rFonts w:ascii="Cambria Math" w:eastAsiaTheme="minorEastAsia" w:hAnsi="Arial" w:cs="Arial"/>
              <w:sz w:val="24"/>
              <w:szCs w:val="24"/>
            </w:rPr>
            <m:t>&lt;0</m:t>
          </m:r>
        </m:oMath>
      </m:oMathPara>
    </w:p>
    <w:p w:rsidR="00751782" w:rsidRPr="009A2E8B" w:rsidRDefault="00751782" w:rsidP="0085331A">
      <w:pPr>
        <w:spacing w:line="360" w:lineRule="auto"/>
        <w:jc w:val="both"/>
        <w:rPr>
          <w:rFonts w:eastAsiaTheme="minorEastAsia"/>
          <w:sz w:val="24"/>
          <w:szCs w:val="24"/>
        </w:rPr>
      </w:pPr>
      <w:r w:rsidRPr="009A2E8B">
        <w:rPr>
          <w:rFonts w:eastAsiaTheme="minorEastAsia"/>
          <w:sz w:val="24"/>
          <w:szCs w:val="24"/>
        </w:rPr>
        <w:t>Un incremento marginal en la fracción de trabajadores no calificados con menor nivel educativo aumenta el crecimiento de la productividad menos mientras más cerca está la economía doméstica de la frontera tecnológica mundial. Note también que la segunda derivada cruzada es igual a cero:</w:t>
      </w:r>
    </w:p>
    <w:p w:rsidR="00751782" w:rsidRPr="006E6AC4" w:rsidRDefault="004E4045" w:rsidP="0085331A">
      <w:pPr>
        <w:spacing w:line="360" w:lineRule="auto"/>
        <w:jc w:val="both"/>
        <w:rPr>
          <w:rFonts w:ascii="Arial" w:eastAsiaTheme="minorEastAsia" w:hAnsi="Arial" w:cs="Arial"/>
          <w:sz w:val="24"/>
          <w:szCs w:val="24"/>
        </w:rPr>
      </w:pPr>
      <m:oMathPara>
        <m:oMathParaPr>
          <m:jc m:val="center"/>
        </m:oMathParaPr>
        <m:oMath>
          <m:f>
            <m:fPr>
              <m:ctrlPr>
                <w:rPr>
                  <w:rFonts w:ascii="Cambria Math" w:eastAsiaTheme="minorEastAsia" w:hAnsi="Arial" w:cs="Arial"/>
                  <w:i/>
                  <w:sz w:val="24"/>
                  <w:szCs w:val="24"/>
                </w:rPr>
              </m:ctrlPr>
            </m:fPr>
            <m:num>
              <m:sSup>
                <m:sSupPr>
                  <m:ctrlPr>
                    <w:rPr>
                      <w:rFonts w:ascii="Cambria Math" w:eastAsiaTheme="minorEastAsia" w:hAnsi="Arial" w:cs="Arial"/>
                      <w:i/>
                      <w:sz w:val="24"/>
                      <w:szCs w:val="24"/>
                    </w:rPr>
                  </m:ctrlPr>
                </m:sSupPr>
                <m:e>
                  <m:r>
                    <w:rPr>
                      <w:rFonts w:ascii="Cambria Math" w:eastAsiaTheme="minorEastAsia" w:hAnsi="Cambria Math" w:cs="Arial"/>
                      <w:sz w:val="24"/>
                      <w:szCs w:val="24"/>
                    </w:rPr>
                    <m:t>∂</m:t>
                  </m:r>
                </m:e>
                <m:sup>
                  <m:r>
                    <w:rPr>
                      <w:rFonts w:ascii="Cambria Math" w:eastAsiaTheme="minorEastAsia" w:hAnsi="Arial" w:cs="Arial"/>
                      <w:sz w:val="24"/>
                      <w:szCs w:val="24"/>
                    </w:rPr>
                    <m:t>2</m:t>
                  </m:r>
                </m:sup>
              </m:sSup>
              <m:sSup>
                <m:sSupPr>
                  <m:ctrlPr>
                    <w:rPr>
                      <w:rFonts w:ascii="Cambria Math" w:eastAsiaTheme="minorEastAsia" w:hAnsi="Arial" w:cs="Arial"/>
                      <w:i/>
                      <w:sz w:val="24"/>
                      <w:szCs w:val="24"/>
                    </w:rPr>
                  </m:ctrlPr>
                </m:sSupPr>
                <m:e>
                  <m:r>
                    <w:rPr>
                      <w:rFonts w:ascii="Cambria Math" w:eastAsiaTheme="minorEastAsia" w:hAnsi="Cambria Math" w:cs="Arial"/>
                      <w:sz w:val="24"/>
                      <w:szCs w:val="24"/>
                    </w:rPr>
                    <m:t>g</m:t>
                  </m:r>
                </m:e>
                <m:sup>
                  <m:r>
                    <w:rPr>
                      <w:rFonts w:ascii="Arial" w:eastAsiaTheme="minorEastAsia" w:hAnsi="Cambria Math" w:cs="Arial"/>
                      <w:sz w:val="24"/>
                      <w:szCs w:val="24"/>
                    </w:rPr>
                    <m:t>*</m:t>
                  </m:r>
                </m:sup>
              </m:sSup>
            </m:num>
            <m:den>
              <m:r>
                <w:rPr>
                  <w:rFonts w:ascii="Cambria Math" w:eastAsiaTheme="minorEastAsia" w:hAnsi="Cambria Math" w:cs="Arial"/>
                  <w:sz w:val="24"/>
                  <w:szCs w:val="24"/>
                </w:rPr>
                <m:t>∂a∂S</m:t>
              </m:r>
            </m:den>
          </m:f>
          <m:r>
            <w:rPr>
              <w:rFonts w:ascii="Cambria Math" w:eastAsiaTheme="minorEastAsia" w:hAnsi="Arial" w:cs="Arial"/>
              <w:sz w:val="24"/>
              <w:szCs w:val="24"/>
            </w:rPr>
            <m:t>=0</m:t>
          </m:r>
        </m:oMath>
      </m:oMathPara>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t>Este resultado es muy simple y también nos da la predicción simétrica de que mientras más cerca está un país de la frontera mas debe fomentarse la inversión en educación terciaria.</w:t>
      </w:r>
    </w:p>
    <w:p w:rsidR="00751782" w:rsidRPr="009E4A64" w:rsidRDefault="00751782" w:rsidP="0085331A">
      <w:pPr>
        <w:spacing w:line="360" w:lineRule="auto"/>
        <w:jc w:val="both"/>
        <w:rPr>
          <w:rFonts w:eastAsiaTheme="minorEastAsia"/>
          <w:b/>
          <w:sz w:val="24"/>
          <w:szCs w:val="24"/>
        </w:rPr>
      </w:pPr>
      <w:r w:rsidRPr="009E4A64">
        <w:rPr>
          <w:rFonts w:eastAsiaTheme="minorEastAsia"/>
          <w:b/>
          <w:sz w:val="24"/>
          <w:szCs w:val="24"/>
        </w:rPr>
        <w:t>2.2 Modelo 2</w:t>
      </w:r>
    </w:p>
    <w:p w:rsidR="00751782" w:rsidRPr="009E4A64" w:rsidRDefault="00751782" w:rsidP="0085331A">
      <w:pPr>
        <w:spacing w:line="360" w:lineRule="auto"/>
        <w:jc w:val="both"/>
        <w:rPr>
          <w:rFonts w:eastAsiaTheme="minorEastAsia"/>
          <w:b/>
          <w:sz w:val="24"/>
          <w:szCs w:val="24"/>
        </w:rPr>
      </w:pPr>
      <w:r w:rsidRPr="009E4A64">
        <w:rPr>
          <w:rFonts w:eastAsiaTheme="minorEastAsia"/>
          <w:b/>
          <w:sz w:val="24"/>
          <w:szCs w:val="24"/>
        </w:rPr>
        <w:t xml:space="preserve">2.2.1 Tecnología de crecimiento de la productividad tipo </w:t>
      </w:r>
      <w:proofErr w:type="spellStart"/>
      <w:r w:rsidRPr="009E4A64">
        <w:rPr>
          <w:rFonts w:eastAsiaTheme="minorEastAsia"/>
          <w:b/>
          <w:sz w:val="24"/>
          <w:szCs w:val="24"/>
        </w:rPr>
        <w:t>Cobb</w:t>
      </w:r>
      <w:proofErr w:type="spellEnd"/>
      <w:r w:rsidRPr="009E4A64">
        <w:rPr>
          <w:rFonts w:eastAsiaTheme="minorEastAsia"/>
          <w:b/>
          <w:sz w:val="24"/>
          <w:szCs w:val="24"/>
        </w:rPr>
        <w:t>-Douglas</w:t>
      </w:r>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t>Las empresas intermedias pueden aumentar la productividad ya sea por imitación de las tecnologías de vanguardia o mediante la innovación de tecnologías existentes en el país. La imitación y la innovación pueden ser realizadas por ambos tipos de trabajadores, a pesar de que la elasticidad de la mano de obra altamente educada es mayor para la innovación, mientras que la elasticidad de la mano de obra de baja de educación es mayor para la imitación.</w:t>
      </w:r>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t>Centraremos la atención en la siguiente clase de funciones de crecimiento de productividad</w:t>
      </w:r>
      <w:r w:rsidR="00370120">
        <w:rPr>
          <w:rFonts w:eastAsiaTheme="minorEastAsia"/>
          <w:sz w:val="24"/>
          <w:szCs w:val="24"/>
        </w:rPr>
        <w:t xml:space="preserve"> (</w:t>
      </w:r>
      <w:proofErr w:type="spellStart"/>
      <w:r w:rsidR="00370120">
        <w:rPr>
          <w:rFonts w:eastAsiaTheme="minorEastAsia"/>
          <w:sz w:val="24"/>
          <w:szCs w:val="24"/>
        </w:rPr>
        <w:t>Vandenbussche</w:t>
      </w:r>
      <w:proofErr w:type="spellEnd"/>
      <w:r w:rsidR="00370120">
        <w:rPr>
          <w:rFonts w:eastAsiaTheme="minorEastAsia"/>
          <w:sz w:val="24"/>
          <w:szCs w:val="24"/>
        </w:rPr>
        <w:t xml:space="preserve">, </w:t>
      </w:r>
      <w:proofErr w:type="spellStart"/>
      <w:r w:rsidR="00370120">
        <w:rPr>
          <w:rFonts w:eastAsiaTheme="minorEastAsia"/>
          <w:sz w:val="24"/>
          <w:szCs w:val="24"/>
        </w:rPr>
        <w:t>Aghion</w:t>
      </w:r>
      <w:proofErr w:type="spellEnd"/>
      <w:r w:rsidR="00370120">
        <w:rPr>
          <w:rFonts w:eastAsiaTheme="minorEastAsia"/>
          <w:sz w:val="24"/>
          <w:szCs w:val="24"/>
        </w:rPr>
        <w:t xml:space="preserve"> y </w:t>
      </w:r>
      <w:proofErr w:type="spellStart"/>
      <w:r w:rsidR="00370120">
        <w:rPr>
          <w:rFonts w:eastAsiaTheme="minorEastAsia"/>
          <w:sz w:val="24"/>
          <w:szCs w:val="24"/>
        </w:rPr>
        <w:t>Meghir</w:t>
      </w:r>
      <w:proofErr w:type="spellEnd"/>
      <w:r w:rsidR="00370120">
        <w:rPr>
          <w:rFonts w:eastAsiaTheme="minorEastAsia"/>
          <w:sz w:val="24"/>
          <w:szCs w:val="24"/>
        </w:rPr>
        <w:t xml:space="preserve"> 2006)</w:t>
      </w:r>
      <w:r w:rsidRPr="009E4A64">
        <w:rPr>
          <w:rFonts w:eastAsiaTheme="minorEastAsia"/>
          <w:sz w:val="24"/>
          <w:szCs w:val="24"/>
        </w:rPr>
        <w:t>:</w:t>
      </w:r>
    </w:p>
    <w:p w:rsidR="00751782" w:rsidRPr="006E6AC4" w:rsidRDefault="004E4045" w:rsidP="0085331A">
      <w:pPr>
        <w:spacing w:line="360" w:lineRule="auto"/>
        <w:jc w:val="center"/>
        <w:rPr>
          <w:rFonts w:ascii="Arial" w:eastAsiaTheme="minorEastAsia" w:hAnsi="Arial" w:cs="Arial"/>
          <w:sz w:val="24"/>
          <w:szCs w:val="24"/>
        </w:rPr>
      </w:pPr>
      <m:oMathPara>
        <m:oMathParaPr>
          <m:jc m:val="center"/>
        </m:oMathPara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it</m:t>
              </m:r>
            </m:sub>
          </m:sSub>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it</m:t>
              </m:r>
              <m:r>
                <w:rPr>
                  <w:rFonts w:ascii="Arial" w:eastAsiaTheme="minorEastAsia" w:hAnsi="Arial" w:cs="Arial"/>
                  <w:sz w:val="24"/>
                  <w:szCs w:val="24"/>
                </w:rPr>
                <m:t>-</m:t>
              </m:r>
              <m:r>
                <w:rPr>
                  <w:rFonts w:ascii="Cambria Math" w:eastAsiaTheme="minorEastAsia" w:hAnsi="Arial" w:cs="Arial"/>
                  <w:sz w:val="24"/>
                  <w:szCs w:val="24"/>
                </w:rPr>
                <m:t>1</m:t>
              </m:r>
            </m:sub>
          </m:sSub>
          <m:r>
            <w:rPr>
              <w:rFonts w:ascii="Cambria Math" w:eastAsiaTheme="minorEastAsia" w:hAnsi="Arial" w:cs="Arial"/>
              <w:sz w:val="24"/>
              <w:szCs w:val="24"/>
            </w:rPr>
            <m:t>=</m:t>
          </m:r>
          <m:r>
            <w:rPr>
              <w:rFonts w:ascii="Cambria Math" w:eastAsiaTheme="minorEastAsia" w:hAnsi="Cambria Math" w:cs="Arial"/>
              <w:sz w:val="24"/>
              <w:szCs w:val="24"/>
            </w:rPr>
            <m:t>λ</m:t>
          </m:r>
          <m:d>
            <m:dPr>
              <m:begChr m:val="["/>
              <m:endChr m:val="]"/>
              <m:ctrlPr>
                <w:rPr>
                  <w:rFonts w:ascii="Cambria Math" w:eastAsiaTheme="minorEastAsia" w:hAnsi="Cambria Math" w:cs="Arial"/>
                  <w:i/>
                  <w:sz w:val="24"/>
                  <w:szCs w:val="24"/>
                </w:rPr>
              </m:ctrlPr>
            </m:dPr>
            <m:e>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m</m:t>
                  </m:r>
                  <m:r>
                    <w:rPr>
                      <w:rFonts w:ascii="Cambria Math" w:eastAsiaTheme="minorEastAsia" w:hAnsi="Arial" w:cs="Arial"/>
                      <w:sz w:val="24"/>
                      <w:szCs w:val="24"/>
                    </w:rPr>
                    <m:t>.</m:t>
                  </m:r>
                  <m:r>
                    <w:rPr>
                      <w:rFonts w:ascii="Cambria Math" w:eastAsiaTheme="minorEastAsia" w:hAnsi="Cambria Math" w:cs="Arial"/>
                      <w:sz w:val="24"/>
                      <w:szCs w:val="24"/>
                    </w:rPr>
                    <m:t>i</m:t>
                  </m:r>
                  <m:r>
                    <w:rPr>
                      <w:rFonts w:ascii="Cambria Math" w:eastAsiaTheme="minorEastAsia" w:hAnsi="Arial" w:cs="Arial"/>
                      <w:sz w:val="24"/>
                      <w:szCs w:val="24"/>
                    </w:rPr>
                    <m:t>,</m:t>
                  </m:r>
                  <m:r>
                    <w:rPr>
                      <w:rFonts w:ascii="Cambria Math" w:eastAsiaTheme="minorEastAsia" w:hAnsi="Cambria Math" w:cs="Arial"/>
                      <w:sz w:val="24"/>
                      <w:szCs w:val="24"/>
                    </w:rPr>
                    <m:t>t</m:t>
                  </m:r>
                </m:sub>
                <m:sup>
                  <m:r>
                    <w:rPr>
                      <w:rFonts w:ascii="Cambria Math" w:eastAsiaTheme="minorEastAsia" w:hAnsi="Cambria Math" w:cs="Arial"/>
                      <w:sz w:val="24"/>
                      <w:szCs w:val="24"/>
                    </w:rPr>
                    <m:t>σ</m:t>
                  </m:r>
                </m:sup>
              </m:sSubSup>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m</m:t>
                  </m:r>
                  <m:r>
                    <w:rPr>
                      <w:rFonts w:ascii="Cambria Math" w:eastAsiaTheme="minorEastAsia" w:hAnsi="Arial" w:cs="Arial"/>
                      <w:sz w:val="24"/>
                      <w:szCs w:val="24"/>
                    </w:rPr>
                    <m:t>,</m:t>
                  </m:r>
                  <m:r>
                    <w:rPr>
                      <w:rFonts w:ascii="Cambria Math" w:eastAsiaTheme="minorEastAsia" w:hAnsi="Cambria Math" w:cs="Arial"/>
                      <w:sz w:val="24"/>
                      <w:szCs w:val="24"/>
                    </w:rPr>
                    <m:t>i</m:t>
                  </m:r>
                  <m:r>
                    <w:rPr>
                      <w:rFonts w:ascii="Cambria Math" w:eastAsiaTheme="minorEastAsia" w:hAnsi="Arial" w:cs="Arial"/>
                      <w:sz w:val="24"/>
                      <w:szCs w:val="24"/>
                    </w:rPr>
                    <m:t>,</m:t>
                  </m:r>
                  <m:r>
                    <w:rPr>
                      <w:rFonts w:ascii="Cambria Math" w:eastAsiaTheme="minorEastAsia" w:hAnsi="Cambria Math" w:cs="Arial"/>
                      <w:sz w:val="24"/>
                      <w:szCs w:val="24"/>
                    </w:rPr>
                    <m:t>t</m:t>
                  </m:r>
                </m:sub>
                <m:sup>
                  <m:r>
                    <w:rPr>
                      <w:rFonts w:ascii="Cambria Math" w:eastAsiaTheme="minorEastAsia" w:hAnsi="Arial" w:cs="Arial"/>
                      <w:sz w:val="24"/>
                      <w:szCs w:val="24"/>
                    </w:rPr>
                    <m:t>1</m:t>
                  </m:r>
                  <m:r>
                    <w:rPr>
                      <w:rFonts w:ascii="Cambria Math" w:eastAsiaTheme="minorEastAsia" w:hAnsi="Arial" w:cs="Arial"/>
                      <w:sz w:val="24"/>
                      <w:szCs w:val="24"/>
                    </w:rPr>
                    <m:t>-</m:t>
                  </m:r>
                  <m:r>
                    <w:rPr>
                      <w:rFonts w:ascii="Cambria Math" w:eastAsiaTheme="minorEastAsia" w:hAnsi="Cambria Math" w:cs="Arial"/>
                      <w:sz w:val="24"/>
                      <w:szCs w:val="24"/>
                    </w:rPr>
                    <m:t>σ</m:t>
                  </m:r>
                </m:sup>
              </m:sSubSup>
              <m:d>
                <m:dPr>
                  <m:ctrlPr>
                    <w:rPr>
                      <w:rFonts w:ascii="Cambria Math" w:eastAsiaTheme="minorEastAsia" w:hAnsi="Arial" w:cs="Arial"/>
                      <w:i/>
                      <w:sz w:val="24"/>
                      <w:szCs w:val="24"/>
                    </w:rPr>
                  </m:ctrlPr>
                </m:dPr>
                <m:e>
                  <m:sSub>
                    <m:sSubPr>
                      <m:ctrlPr>
                        <w:rPr>
                          <w:rFonts w:ascii="Cambria Math" w:eastAsiaTheme="minorEastAsia" w:hAnsi="Arial" w:cs="Arial"/>
                          <w:i/>
                          <w:sz w:val="24"/>
                          <w:szCs w:val="24"/>
                        </w:rPr>
                      </m:ctrlPr>
                    </m:sSubPr>
                    <m:e>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m:t>
                      </m:r>
                      <m:r>
                        <w:rPr>
                          <w:rFonts w:ascii="Arial" w:eastAsiaTheme="minorEastAsia" w:hAnsi="Arial" w:cs="Arial"/>
                          <w:sz w:val="24"/>
                          <w:szCs w:val="24"/>
                        </w:rPr>
                        <m:t>-</m:t>
                      </m:r>
                      <m:r>
                        <w:rPr>
                          <w:rFonts w:ascii="Cambria Math" w:eastAsiaTheme="minorEastAsia" w:hAnsi="Arial" w:cs="Arial"/>
                          <w:sz w:val="24"/>
                          <w:szCs w:val="24"/>
                        </w:rPr>
                        <m:t>1</m:t>
                      </m:r>
                    </m:sub>
                  </m:sSub>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r>
                        <w:rPr>
                          <w:rFonts w:ascii="Arial" w:eastAsiaTheme="minorEastAsia" w:hAnsi="Arial" w:cs="Arial"/>
                          <w:sz w:val="24"/>
                          <w:szCs w:val="24"/>
                        </w:rPr>
                        <m:t>-</m:t>
                      </m:r>
                      <m:r>
                        <w:rPr>
                          <w:rFonts w:ascii="Cambria Math" w:eastAsiaTheme="minorEastAsia" w:hAnsi="Arial" w:cs="Arial"/>
                          <w:sz w:val="24"/>
                          <w:szCs w:val="24"/>
                        </w:rPr>
                        <m:t>1</m:t>
                      </m:r>
                    </m:sub>
                  </m:sSub>
                </m:e>
              </m:d>
              <m:r>
                <w:rPr>
                  <w:rFonts w:ascii="Cambria Math" w:eastAsiaTheme="minorEastAsia" w:hAnsi="Arial" w:cs="Arial"/>
                  <w:sz w:val="24"/>
                  <w:szCs w:val="24"/>
                </w:rPr>
                <m:t>+</m:t>
              </m:r>
              <m:r>
                <w:rPr>
                  <w:rFonts w:ascii="Cambria Math" w:eastAsiaTheme="minorEastAsia" w:hAnsi="Cambria Math" w:cs="Arial"/>
                  <w:sz w:val="24"/>
                  <w:szCs w:val="24"/>
                </w:rPr>
                <m:t>γ</m:t>
              </m:r>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n</m:t>
                  </m:r>
                  <m:r>
                    <w:rPr>
                      <w:rFonts w:ascii="Cambria Math" w:eastAsiaTheme="minorEastAsia" w:hAnsi="Arial" w:cs="Arial"/>
                      <w:sz w:val="24"/>
                      <w:szCs w:val="24"/>
                    </w:rPr>
                    <m:t>,</m:t>
                  </m:r>
                  <m:r>
                    <w:rPr>
                      <w:rFonts w:ascii="Cambria Math" w:eastAsiaTheme="minorEastAsia" w:hAnsi="Cambria Math" w:cs="Arial"/>
                      <w:sz w:val="24"/>
                      <w:szCs w:val="24"/>
                    </w:rPr>
                    <m:t>i</m:t>
                  </m:r>
                  <m:r>
                    <w:rPr>
                      <w:rFonts w:ascii="Cambria Math" w:eastAsiaTheme="minorEastAsia" w:hAnsi="Arial" w:cs="Arial"/>
                      <w:sz w:val="24"/>
                      <w:szCs w:val="24"/>
                    </w:rPr>
                    <m:t>,</m:t>
                  </m:r>
                  <m:r>
                    <w:rPr>
                      <w:rFonts w:ascii="Cambria Math" w:eastAsiaTheme="minorEastAsia" w:hAnsi="Cambria Math" w:cs="Arial"/>
                      <w:sz w:val="24"/>
                      <w:szCs w:val="24"/>
                    </w:rPr>
                    <m:t>t</m:t>
                  </m:r>
                </m:sub>
                <m:sup>
                  <m:r>
                    <w:rPr>
                      <w:rFonts w:ascii="Arial" w:eastAsiaTheme="minorEastAsia" w:hAnsi="Arial" w:cs="Arial"/>
                      <w:sz w:val="24"/>
                      <w:szCs w:val="24"/>
                    </w:rPr>
                    <m:t>ɸ</m:t>
                  </m:r>
                </m:sup>
              </m:sSubSup>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n</m:t>
                  </m:r>
                  <m:r>
                    <w:rPr>
                      <w:rFonts w:ascii="Cambria Math" w:eastAsiaTheme="minorEastAsia" w:hAnsi="Arial" w:cs="Arial"/>
                      <w:sz w:val="24"/>
                      <w:szCs w:val="24"/>
                    </w:rPr>
                    <m:t>,</m:t>
                  </m:r>
                  <m:r>
                    <w:rPr>
                      <w:rFonts w:ascii="Cambria Math" w:eastAsiaTheme="minorEastAsia" w:hAnsi="Cambria Math" w:cs="Arial"/>
                      <w:sz w:val="24"/>
                      <w:szCs w:val="24"/>
                    </w:rPr>
                    <m:t>i</m:t>
                  </m:r>
                  <m:r>
                    <w:rPr>
                      <w:rFonts w:ascii="Cambria Math" w:eastAsiaTheme="minorEastAsia" w:hAnsi="Arial" w:cs="Arial"/>
                      <w:sz w:val="24"/>
                      <w:szCs w:val="24"/>
                    </w:rPr>
                    <m:t>,</m:t>
                  </m:r>
                  <m:r>
                    <w:rPr>
                      <w:rFonts w:ascii="Cambria Math" w:eastAsiaTheme="minorEastAsia" w:hAnsi="Cambria Math" w:cs="Arial"/>
                      <w:sz w:val="24"/>
                      <w:szCs w:val="24"/>
                    </w:rPr>
                    <m:t>t</m:t>
                  </m:r>
                </m:sub>
                <m:sup>
                  <m:r>
                    <w:rPr>
                      <w:rFonts w:ascii="Cambria Math" w:eastAsiaTheme="minorEastAsia" w:hAnsi="Arial" w:cs="Arial"/>
                      <w:sz w:val="24"/>
                      <w:szCs w:val="24"/>
                    </w:rPr>
                    <m:t>1</m:t>
                  </m:r>
                  <m:r>
                    <w:rPr>
                      <w:rFonts w:ascii="Cambria Math" w:eastAsiaTheme="minorEastAsia" w:hAnsi="Arial" w:cs="Arial"/>
                      <w:sz w:val="24"/>
                      <w:szCs w:val="24"/>
                    </w:rPr>
                    <m:t>-</m:t>
                  </m:r>
                  <m:r>
                    <w:rPr>
                      <w:rFonts w:ascii="Arial" w:eastAsiaTheme="minorEastAsia" w:hAnsi="Arial" w:cs="Arial"/>
                      <w:sz w:val="24"/>
                      <w:szCs w:val="24"/>
                    </w:rPr>
                    <m:t>ɸ</m:t>
                  </m:r>
                </m:sup>
              </m:sSubSup>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r>
                    <w:rPr>
                      <w:rFonts w:ascii="Arial" w:eastAsiaTheme="minorEastAsia" w:hAnsi="Arial" w:cs="Arial"/>
                      <w:sz w:val="24"/>
                      <w:szCs w:val="24"/>
                    </w:rPr>
                    <m:t>-</m:t>
                  </m:r>
                  <m:r>
                    <w:rPr>
                      <w:rFonts w:ascii="Cambria Math" w:eastAsiaTheme="minorEastAsia" w:hAnsi="Arial" w:cs="Arial"/>
                      <w:sz w:val="24"/>
                      <w:szCs w:val="24"/>
                    </w:rPr>
                    <m:t>1</m:t>
                  </m:r>
                </m:sub>
              </m:sSub>
            </m:e>
          </m:d>
          <m:r>
            <w:rPr>
              <w:rFonts w:ascii="Cambria Math" w:eastAsiaTheme="minorEastAsia" w:hAnsi="Arial" w:cs="Arial"/>
              <w:sz w:val="24"/>
              <w:szCs w:val="24"/>
            </w:rPr>
            <m:t>…</m:t>
          </m:r>
          <m:r>
            <w:rPr>
              <w:rFonts w:ascii="Cambria Math" w:eastAsiaTheme="minorEastAsia" w:hAnsi="Arial" w:cs="Arial"/>
              <w:sz w:val="24"/>
              <w:szCs w:val="24"/>
            </w:rPr>
            <m:t>(7)</m:t>
          </m:r>
        </m:oMath>
      </m:oMathPara>
    </w:p>
    <w:p w:rsidR="00751782" w:rsidRPr="009E4A64" w:rsidRDefault="00751782" w:rsidP="0085331A">
      <w:pPr>
        <w:spacing w:line="360" w:lineRule="auto"/>
        <w:jc w:val="both"/>
        <w:rPr>
          <w:sz w:val="24"/>
          <w:szCs w:val="24"/>
        </w:rPr>
      </w:pPr>
      <w:r w:rsidRPr="009E4A64">
        <w:rPr>
          <w:sz w:val="24"/>
          <w:szCs w:val="24"/>
        </w:rPr>
        <w:t>Donde:</w:t>
      </w:r>
    </w:p>
    <w:p w:rsidR="00751782" w:rsidRPr="009E4A64" w:rsidRDefault="004E4045" w:rsidP="0085331A">
      <w:pPr>
        <w:spacing w:line="360" w:lineRule="auto"/>
        <w:jc w:val="both"/>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m.i,t</m:t>
            </m:r>
          </m:sub>
        </m:sSub>
        <m:r>
          <w:rPr>
            <w:rFonts w:ascii="Cambria Math" w:hAnsi="Cambria Math"/>
            <w:sz w:val="24"/>
            <w:szCs w:val="24"/>
          </w:rPr>
          <m:t xml:space="preserve"> </m:t>
        </m:r>
        <m:r>
          <m:rPr>
            <m:nor/>
          </m:rPr>
          <w:rPr>
            <w:sz w:val="24"/>
            <w:szCs w:val="24"/>
          </w:rPr>
          <m:t xml:space="preserve">y </m:t>
        </m:r>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m,i,t</m:t>
            </m:r>
          </m:sub>
        </m:sSub>
      </m:oMath>
      <w:r w:rsidR="00751782" w:rsidRPr="009E4A64">
        <w:rPr>
          <w:rFonts w:eastAsiaTheme="minorEastAsia"/>
          <w:sz w:val="24"/>
          <w:szCs w:val="24"/>
        </w:rPr>
        <w:t xml:space="preserve"> : Cantidad de trabajo no calificado y calificado usado en la imitación dentro el sector i en el período t, respectivamente.</w:t>
      </w:r>
    </w:p>
    <w:p w:rsidR="00751782" w:rsidRPr="009E4A64" w:rsidRDefault="004E4045" w:rsidP="0085331A">
      <w:pPr>
        <w:spacing w:line="360" w:lineRule="auto"/>
        <w:jc w:val="both"/>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n,i,t</m:t>
            </m:r>
          </m:sub>
        </m:sSub>
        <m:r>
          <w:rPr>
            <w:rFonts w:ascii="Cambria Math" w:eastAsiaTheme="minorEastAsia" w:hAnsi="Cambria Math"/>
            <w:sz w:val="24"/>
            <w:szCs w:val="24"/>
          </w:rPr>
          <m:t xml:space="preserve"> </m:t>
        </m:r>
        <m:r>
          <m:rPr>
            <m:nor/>
          </m:rPr>
          <w:rPr>
            <w:rFonts w:eastAsiaTheme="minorEastAsia"/>
            <w:sz w:val="24"/>
            <w:szCs w:val="24"/>
          </w:rPr>
          <m:t xml:space="preserve">y </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n,i,t</m:t>
            </m:r>
          </m:sub>
        </m:sSub>
        <m:r>
          <w:rPr>
            <w:rFonts w:ascii="Cambria Math" w:eastAsiaTheme="minorEastAsia" w:hAnsi="Cambria Math"/>
            <w:sz w:val="24"/>
            <w:szCs w:val="24"/>
          </w:rPr>
          <m:t xml:space="preserve"> </m:t>
        </m:r>
      </m:oMath>
      <w:r w:rsidR="00751782" w:rsidRPr="009E4A64">
        <w:rPr>
          <w:rFonts w:eastAsiaTheme="minorEastAsia"/>
          <w:sz w:val="24"/>
          <w:szCs w:val="24"/>
        </w:rPr>
        <w:t xml:space="preserve">: Cantidad de trabajo no calificado y calificado usado por el sector i en la innovación dentro el sector i en el período t, respectivamente. </w:t>
      </w:r>
    </w:p>
    <w:p w:rsidR="00751782" w:rsidRPr="009E4A64" w:rsidRDefault="00751782" w:rsidP="0085331A">
      <w:pPr>
        <w:spacing w:line="360" w:lineRule="auto"/>
        <w:jc w:val="both"/>
        <w:rPr>
          <w:rFonts w:eastAsiaTheme="minorEastAsia"/>
          <w:sz w:val="24"/>
          <w:szCs w:val="24"/>
        </w:rPr>
      </w:pPr>
      <w:proofErr w:type="gramStart"/>
      <w:r w:rsidRPr="009E4A64">
        <w:rPr>
          <w:rFonts w:eastAsiaTheme="minorEastAsia"/>
          <w:sz w:val="24"/>
          <w:szCs w:val="24"/>
        </w:rPr>
        <w:t>σ</w:t>
      </w:r>
      <w:proofErr w:type="gramEnd"/>
      <w:r w:rsidRPr="009E4A64">
        <w:rPr>
          <w:rFonts w:eastAsiaTheme="minorEastAsia"/>
          <w:sz w:val="24"/>
          <w:szCs w:val="24"/>
        </w:rPr>
        <w:t xml:space="preserve"> y ɸ : Elasticidad del trabajo no calificado en imitación e innovación, respectivamente.</w:t>
      </w:r>
    </w:p>
    <w:p w:rsidR="00751782" w:rsidRPr="009E4A64" w:rsidRDefault="00751782" w:rsidP="0085331A">
      <w:pPr>
        <w:spacing w:line="360" w:lineRule="auto"/>
        <w:jc w:val="both"/>
        <w:rPr>
          <w:rFonts w:eastAsiaTheme="minorEastAsia"/>
          <w:sz w:val="24"/>
          <w:szCs w:val="24"/>
        </w:rPr>
      </w:pPr>
      <m:oMathPara>
        <m:oMathParaPr>
          <m:jc m:val="left"/>
        </m:oMathParaPr>
        <m:oMath>
          <m:r>
            <w:rPr>
              <w:rFonts w:ascii="Cambria Math" w:eastAsiaTheme="minorEastAsia" w:hAnsi="Cambria Math"/>
              <w:sz w:val="24"/>
              <w:szCs w:val="24"/>
            </w:rPr>
            <m:t xml:space="preserve">λ&gt;0: </m:t>
          </m:r>
          <m:r>
            <m:rPr>
              <m:nor/>
            </m:rPr>
            <w:rPr>
              <w:rFonts w:eastAsiaTheme="minorEastAsia"/>
              <w:sz w:val="24"/>
              <w:szCs w:val="24"/>
            </w:rPr>
            <m:t xml:space="preserve">Mide la eficiencia del proceso general de mejora tecnológica. </m:t>
          </m:r>
        </m:oMath>
      </m:oMathPara>
    </w:p>
    <w:p w:rsidR="00751782" w:rsidRPr="009E4A64" w:rsidRDefault="00751782" w:rsidP="0085331A">
      <w:pPr>
        <w:spacing w:line="360" w:lineRule="auto"/>
        <w:jc w:val="both"/>
        <w:rPr>
          <w:oMath/>
          <w:rFonts w:ascii="Cambria Math" w:eastAsiaTheme="minorEastAsia" w:hAnsi="Cambria Math"/>
          <w:sz w:val="24"/>
          <w:szCs w:val="24"/>
        </w:rPr>
      </w:pPr>
      <m:oMath>
        <m:r>
          <w:rPr>
            <w:rFonts w:ascii="Cambria Math" w:eastAsiaTheme="minorEastAsia" w:hAnsi="Cambria Math"/>
            <w:sz w:val="24"/>
            <w:szCs w:val="24"/>
          </w:rPr>
          <m:t>γ&gt;0:</m:t>
        </m:r>
      </m:oMath>
      <w:r w:rsidRPr="009E4A64">
        <w:rPr>
          <w:rFonts w:eastAsiaTheme="minorEastAsia"/>
          <w:sz w:val="24"/>
          <w:szCs w:val="24"/>
        </w:rPr>
        <w:t xml:space="preserve"> Mide la eficiencia relativa de la innovación en comparación con la imitación en la generación del crecimiento de la productividad.</w:t>
      </w:r>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t>Se asumen además los siguientes supuestos:</w:t>
      </w:r>
    </w:p>
    <w:p w:rsidR="00751782" w:rsidRPr="009E4A64" w:rsidRDefault="00751782" w:rsidP="0085331A">
      <w:pPr>
        <w:spacing w:line="360" w:lineRule="auto"/>
        <w:jc w:val="both"/>
        <w:rPr>
          <w:rFonts w:eastAsiaTheme="minorEastAsia"/>
          <w:sz w:val="24"/>
          <w:szCs w:val="24"/>
        </w:rPr>
      </w:pPr>
      <w:r w:rsidRPr="009E4A64">
        <w:rPr>
          <w:rFonts w:eastAsiaTheme="minorEastAsia"/>
          <w:b/>
          <w:sz w:val="24"/>
          <w:szCs w:val="24"/>
        </w:rPr>
        <w:t>Supuesto 1</w:t>
      </w:r>
      <w:r w:rsidRPr="009E4A64">
        <w:rPr>
          <w:rFonts w:eastAsiaTheme="minorEastAsia"/>
          <w:sz w:val="24"/>
          <w:szCs w:val="24"/>
        </w:rPr>
        <w:t>. La elasticidad del trabajo calificado es más alta en innovación que en imitación y contrariamente para la elasticidad del trabajo no calificado (ɸ&lt;σ).</w:t>
      </w:r>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t xml:space="preserve">Denotamos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u,t</m:t>
            </m:r>
          </m:sub>
        </m:sSub>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t-1</m:t>
            </m:r>
          </m:sub>
        </m:sSub>
        <m:r>
          <w:rPr>
            <w:rFonts w:ascii="Cambria Math" w:eastAsiaTheme="minorEastAsia" w:hAnsi="Cambria Math"/>
            <w:sz w:val="24"/>
            <w:szCs w:val="24"/>
          </w:rPr>
          <m:t xml:space="preserve"> </m:t>
        </m:r>
        <m:r>
          <m:rPr>
            <m:nor/>
          </m:rPr>
          <w:rPr>
            <w:rFonts w:eastAsiaTheme="minorEastAsia"/>
            <w:sz w:val="24"/>
            <w:szCs w:val="24"/>
          </w:rPr>
          <m:t xml:space="preserve">y </m:t>
        </m:r>
        <m:sSub>
          <m:sSubPr>
            <m:ctrlPr>
              <w:rPr>
                <w:rFonts w:ascii="Cambria Math" w:eastAsiaTheme="minorEastAsia" w:hAnsi="Cambria Math"/>
                <w:i/>
                <w:sz w:val="24"/>
                <w:szCs w:val="24"/>
              </w:rPr>
            </m:ctrlPr>
          </m:sSubPr>
          <m:e>
            <m:r>
              <w:rPr>
                <w:rFonts w:ascii="Cambria Math" w:eastAsiaTheme="minorEastAsia" w:hAnsi="Cambria Math"/>
                <w:sz w:val="24"/>
                <w:szCs w:val="24"/>
              </w:rPr>
              <m:t>w</m:t>
            </m:r>
          </m:e>
          <m:sub>
            <m:r>
              <w:rPr>
                <w:rFonts w:ascii="Cambria Math" w:eastAsiaTheme="minorEastAsia" w:hAnsi="Cambria Math"/>
                <w:sz w:val="24"/>
                <w:szCs w:val="24"/>
              </w:rPr>
              <m:t>s,t</m:t>
            </m:r>
          </m:sub>
        </m:sSub>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t-1</m:t>
            </m:r>
          </m:sub>
        </m:sSub>
      </m:oMath>
      <w:r w:rsidRPr="009E4A64">
        <w:rPr>
          <w:rFonts w:eastAsiaTheme="minorEastAsia"/>
          <w:sz w:val="24"/>
          <w:szCs w:val="24"/>
        </w:rPr>
        <w:t xml:space="preserve"> como el precio corriente del trabajo no calificado y calificado. Entonces el costo total del trabajo de mejoras en la productividad para la firma intermedia i en el período t es igual a:</w:t>
      </w:r>
    </w:p>
    <w:p w:rsidR="00751782" w:rsidRPr="006E6AC4" w:rsidRDefault="004E4045" w:rsidP="0085331A">
      <w:pPr>
        <w:spacing w:line="360" w:lineRule="auto"/>
        <w:jc w:val="center"/>
        <w:rPr>
          <w:rFonts w:ascii="Arial" w:eastAsiaTheme="minorEastAsia" w:hAnsi="Arial" w:cs="Arial"/>
          <w:sz w:val="24"/>
          <w:szCs w:val="24"/>
        </w:rPr>
      </w:pPr>
      <m:oMathPara>
        <m:oMathParaPr>
          <m:jc m:val="center"/>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i,t</m:t>
              </m:r>
            </m:sub>
          </m:sSub>
          <m:r>
            <w:rPr>
              <w:rFonts w:ascii="Cambria Math" w:eastAsiaTheme="minorEastAsia" w:hAnsi="Cambria Math" w:cs="Arial"/>
              <w:sz w:val="24"/>
              <w:szCs w:val="24"/>
            </w:rPr>
            <m:t>=</m:t>
          </m:r>
          <m:d>
            <m:dPr>
              <m:begChr m:val="["/>
              <m:endChr m:val="]"/>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 xml:space="preserve">u,t </m:t>
                  </m:r>
                </m:sub>
              </m:sSub>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n,i,t</m:t>
                      </m:r>
                    </m:sub>
                  </m:sSub>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s,t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n,i,t</m:t>
                  </m:r>
                </m:sub>
              </m:sSub>
              <m:r>
                <w:rPr>
                  <w:rFonts w:ascii="Cambria Math" w:eastAsiaTheme="minorEastAsia" w:hAnsi="Cambria Math" w:cs="Arial"/>
                  <w:sz w:val="24"/>
                  <w:szCs w:val="24"/>
                </w:rPr>
                <m:t>)</m:t>
              </m:r>
            </m:e>
          </m:d>
          <m:sSub>
            <m:sSubPr>
              <m:ctrlPr>
                <w:rPr>
                  <w:rFonts w:ascii="Cambria Math" w:eastAsiaTheme="minorEastAsia" w:hAnsi="Cambria Math" w:cs="Arial"/>
                  <w:i/>
                  <w:sz w:val="24"/>
                  <w:szCs w:val="24"/>
                </w:rPr>
              </m:ctrlPr>
            </m:sSub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t-1</m:t>
              </m:r>
            </m:sub>
          </m:sSub>
        </m:oMath>
      </m:oMathPara>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t xml:space="preserve">Denotamos </w:t>
      </w:r>
      <m:oMath>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m:t>
            </m:r>
          </m:sub>
        </m:sSub>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t</m:t>
                </m:r>
              </m:sub>
            </m:sSub>
          </m:num>
          <m:den>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m:t>
                </m:r>
              </m:sub>
            </m:sSub>
          </m:den>
        </m:f>
      </m:oMath>
      <w:r w:rsidRPr="009E4A64">
        <w:rPr>
          <w:rFonts w:eastAsiaTheme="minorEastAsia"/>
          <w:sz w:val="24"/>
          <w:szCs w:val="24"/>
        </w:rPr>
        <w:t xml:space="preserve"> que mide la proximidad del país a la frontera tecnológica en la fecha t y asumiendo que la frontera tecnológica </w:t>
      </w: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e>
          <m:sub>
            <m:r>
              <w:rPr>
                <w:rFonts w:ascii="Cambria Math" w:eastAsiaTheme="minorEastAsia" w:hAnsi="Cambria Math"/>
                <w:sz w:val="24"/>
                <w:szCs w:val="24"/>
              </w:rPr>
              <m:t>t</m:t>
            </m:r>
          </m:sub>
        </m:sSub>
      </m:oMath>
      <w:r w:rsidRPr="009E4A64">
        <w:rPr>
          <w:rFonts w:eastAsiaTheme="minorEastAsia"/>
          <w:sz w:val="24"/>
          <w:szCs w:val="24"/>
        </w:rPr>
        <w:t xml:space="preserve"> crece a una tasa constante g la empresa intermedia resolverá el siguiente problema de maximización:</w:t>
      </w:r>
    </w:p>
    <w:p w:rsidR="00751782" w:rsidRDefault="004E4045" w:rsidP="00142A69">
      <w:pPr>
        <w:spacing w:line="360" w:lineRule="auto"/>
        <w:jc w:val="center"/>
        <w:rPr>
          <w:rFonts w:ascii="Arial" w:eastAsiaTheme="minorEastAsia" w:hAnsi="Arial" w:cs="Arial"/>
          <w:sz w:val="24"/>
          <w:szCs w:val="24"/>
        </w:rPr>
      </w:pPr>
      <m:oMath>
        <m:m>
          <m:mPr>
            <m:mcs>
              <m:mc>
                <m:mcPr>
                  <m:count m:val="1"/>
                  <m:mcJc m:val="center"/>
                </m:mcPr>
              </m:mc>
            </m:mcs>
            <m:ctrlPr>
              <w:rPr>
                <w:rFonts w:ascii="Cambria Math" w:eastAsiaTheme="minorEastAsia" w:hAnsi="Cambria Math" w:cs="Arial"/>
                <w:i/>
                <w:sz w:val="24"/>
                <w:szCs w:val="24"/>
              </w:rPr>
            </m:ctrlPr>
          </m:mPr>
          <m:mr>
            <m:e>
              <m:r>
                <w:rPr>
                  <w:rFonts w:ascii="Cambria Math" w:eastAsiaTheme="minorEastAsia" w:hAnsi="Cambria Math" w:cs="Arial"/>
                  <w:sz w:val="24"/>
                  <w:szCs w:val="24"/>
                </w:rPr>
                <m:t>Max</m:t>
              </m:r>
            </m:e>
          </m:mr>
          <m:m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n.i,t</m:t>
                  </m:r>
                </m:sub>
              </m:sSub>
            </m:e>
          </m:mr>
        </m:m>
      </m:oMath>
      <w:r w:rsidR="00751782">
        <w:rPr>
          <w:rFonts w:ascii="Arial" w:eastAsiaTheme="minorEastAsia" w:hAnsi="Arial" w:cs="Arial"/>
          <w:sz w:val="24"/>
          <w:szCs w:val="24"/>
        </w:rPr>
        <w:t xml:space="preserve"> </w:t>
      </w:r>
      <m:oMath>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πλ</m:t>
            </m:r>
            <m:d>
              <m:dPr>
                <m:begChr m:val="["/>
                <m:endChr m:val="]"/>
                <m:ctrlPr>
                  <w:rPr>
                    <w:rFonts w:ascii="Cambria Math" w:eastAsiaTheme="minorEastAsia" w:hAnsi="Cambria Math" w:cs="Arial"/>
                    <w:i/>
                    <w:sz w:val="24"/>
                    <w:szCs w:val="24"/>
                  </w:rPr>
                </m:ctrlPr>
              </m:dPr>
              <m:e>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m,i,t</m:t>
                    </m:r>
                  </m:sub>
                  <m:sup>
                    <m:r>
                      <w:rPr>
                        <w:rFonts w:ascii="Cambria Math" w:eastAsiaTheme="minorEastAsia" w:hAnsi="Cambria Math" w:cs="Arial"/>
                        <w:sz w:val="24"/>
                        <w:szCs w:val="24"/>
                      </w:rPr>
                      <m:t>σ</m:t>
                    </m:r>
                  </m:sup>
                </m:sSub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m,i,t</m:t>
                    </m:r>
                  </m:sub>
                  <m:sup>
                    <m:r>
                      <w:rPr>
                        <w:rFonts w:ascii="Cambria Math" w:eastAsiaTheme="minorEastAsia" w:hAnsi="Cambria Math" w:cs="Arial"/>
                        <w:sz w:val="24"/>
                        <w:szCs w:val="24"/>
                      </w:rPr>
                      <m:t>1-σ</m:t>
                    </m:r>
                  </m:sup>
                </m:sSubSup>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e>
                </m:d>
                <m:r>
                  <w:rPr>
                    <w:rFonts w:ascii="Cambria Math" w:eastAsiaTheme="minorEastAsia" w:hAnsi="Cambria Math" w:cs="Arial"/>
                    <w:sz w:val="24"/>
                    <w:szCs w:val="24"/>
                  </w:rPr>
                  <m:t xml:space="preserve"> + γ</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n,i,t</m:t>
                    </m:r>
                  </m:sub>
                  <m:sup>
                    <m:r>
                      <w:rPr>
                        <w:rFonts w:ascii="Cambria Math" w:eastAsiaTheme="minorEastAsia" w:hAnsi="Cambria Math" w:cs="Arial"/>
                        <w:sz w:val="24"/>
                        <w:szCs w:val="24"/>
                      </w:rPr>
                      <m:t>ɸ</m:t>
                    </m:r>
                  </m:sup>
                </m:sSub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i,t</m:t>
                    </m:r>
                  </m:sub>
                </m:sSub>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n,i,t</m:t>
                    </m:r>
                  </m:sub>
                  <m:sup>
                    <m:r>
                      <w:rPr>
                        <w:rFonts w:ascii="Cambria Math" w:eastAsiaTheme="minorEastAsia" w:hAnsi="Cambria Math" w:cs="Arial"/>
                        <w:sz w:val="24"/>
                        <w:szCs w:val="24"/>
                      </w:rPr>
                      <m:t>1-ɸ</m:t>
                    </m:r>
                  </m:sup>
                </m:sSub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e>
            </m:d>
            <m:sSub>
              <m:sSubPr>
                <m:ctrlPr>
                  <w:rPr>
                    <w:rFonts w:ascii="Cambria Math" w:eastAsiaTheme="minorEastAsia" w:hAnsi="Cambria Math" w:cs="Arial"/>
                    <w:i/>
                    <w:sz w:val="24"/>
                    <w:szCs w:val="24"/>
                  </w:rPr>
                </m:ctrlPr>
              </m:sSub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i,t</m:t>
                </m:r>
              </m:sub>
            </m:sSub>
          </m:e>
        </m:d>
        <m:r>
          <w:rPr>
            <w:rFonts w:ascii="Cambria Math" w:eastAsiaTheme="minorEastAsia" w:hAnsi="Cambria Math" w:cs="Arial"/>
            <w:sz w:val="24"/>
            <w:szCs w:val="24"/>
          </w:rPr>
          <m:t>…(8)</m:t>
        </m:r>
      </m:oMath>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lastRenderedPageBreak/>
        <w:t>Tomando en cuenta de que todas las empresas enfrentan el mismo problema de maximización y que hay una unidad de masa de empresas, tenemos:</w:t>
      </w:r>
    </w:p>
    <w:p w:rsidR="00751782" w:rsidRDefault="004E4045" w:rsidP="0085331A">
      <w:pPr>
        <w:spacing w:line="360" w:lineRule="auto"/>
        <w:jc w:val="both"/>
        <w:rPr>
          <w:rFonts w:ascii="Arial" w:eastAsiaTheme="minorEastAsia" w:hAnsi="Arial" w:cs="Arial"/>
          <w:sz w:val="24"/>
          <w:szCs w:val="24"/>
        </w:rPr>
      </w:pPr>
      <m:oMathPara>
        <m:oMathParaPr>
          <m:jc m:val="center"/>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m,t</m:t>
              </m:r>
            </m:sub>
          </m:sSub>
          <m:r>
            <w:rPr>
              <w:rFonts w:ascii="Cambria Math" w:eastAsiaTheme="minorEastAsia" w:hAnsi="Cambria Math" w:cs="Arial"/>
              <w:sz w:val="24"/>
              <w:szCs w:val="24"/>
            </w:rPr>
            <m:t xml:space="preserve"> ;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m,t</m:t>
              </m:r>
            </m:sub>
          </m:sSub>
          <m:r>
            <w:rPr>
              <w:rFonts w:ascii="Cambria Math" w:eastAsiaTheme="minorEastAsia" w:hAnsi="Cambria Math" w:cs="Arial"/>
              <w:sz w:val="24"/>
              <w:szCs w:val="24"/>
            </w:rPr>
            <m:t xml:space="preserve"> ;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n,t</m:t>
              </m:r>
            </m:sub>
          </m:sSub>
          <m:r>
            <w:rPr>
              <w:rFonts w:ascii="Cambria Math" w:eastAsiaTheme="minorEastAsia" w:hAnsi="Cambria Math" w:cs="Arial"/>
              <w:sz w:val="24"/>
              <w:szCs w:val="24"/>
            </w:rPr>
            <m:t xml:space="preserve"> ;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n,t</m:t>
              </m:r>
            </m:sub>
          </m:sSub>
          <m:r>
            <w:rPr>
              <w:rFonts w:ascii="Cambria Math" w:eastAsiaTheme="minorEastAsia" w:hAnsi="Cambria Math" w:cs="Arial"/>
              <w:sz w:val="24"/>
              <w:szCs w:val="24"/>
            </w:rPr>
            <m:t xml:space="preserve">     …(9)</m:t>
          </m:r>
        </m:oMath>
      </m:oMathPara>
    </w:p>
    <w:p w:rsidR="00751782" w:rsidRDefault="00751782" w:rsidP="0085331A">
      <w:pPr>
        <w:spacing w:line="360" w:lineRule="auto"/>
        <w:jc w:val="both"/>
        <w:rPr>
          <w:rFonts w:ascii="Arial" w:eastAsiaTheme="minorEastAsia" w:hAnsi="Arial" w:cs="Arial"/>
          <w:sz w:val="24"/>
          <w:szCs w:val="24"/>
        </w:rPr>
      </w:pPr>
      <m:oMathPara>
        <m:oMathParaPr>
          <m:jc m:val="center"/>
        </m:oMathParaPr>
        <m:oMath>
          <m:r>
            <w:rPr>
              <w:rFonts w:ascii="Cambria Math" w:eastAsiaTheme="minorEastAsia" w:hAnsi="Cambria Math" w:cs="Arial"/>
              <w:sz w:val="24"/>
              <w:szCs w:val="24"/>
            </w:rPr>
            <m:t>S=</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n,t</m:t>
              </m:r>
            </m:sub>
          </m:sSub>
          <m:r>
            <w:rPr>
              <w:rFonts w:ascii="Cambria Math" w:eastAsiaTheme="minorEastAsia" w:hAnsi="Cambria Math" w:cs="Arial"/>
              <w:sz w:val="24"/>
              <w:szCs w:val="24"/>
            </w:rPr>
            <m:t xml:space="preserve"> ;    U=</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n,t</m:t>
              </m:r>
            </m:sub>
          </m:sSub>
          <m:r>
            <w:rPr>
              <w:rFonts w:ascii="Cambria Math" w:eastAsiaTheme="minorEastAsia" w:hAnsi="Cambria Math" w:cs="Arial"/>
              <w:sz w:val="24"/>
              <w:szCs w:val="24"/>
            </w:rPr>
            <m:t>…(10)</m:t>
          </m:r>
        </m:oMath>
      </m:oMathPara>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t>Tomando en cuenta las condiciones de primer orden para el problema de maximización de (8) y haciendo uso de las ecuaciones (9) y (10), y después de calcular la tasa de equilibrio de crecimiento de la productividad:</w:t>
      </w:r>
    </w:p>
    <w:p w:rsidR="00751782" w:rsidRDefault="004E4045" w:rsidP="00751782">
      <w:pPr>
        <w:jc w:val="center"/>
        <w:rPr>
          <w:rFonts w:ascii="Arial" w:eastAsiaTheme="minorEastAsia" w:hAnsi="Arial" w:cs="Arial"/>
          <w:sz w:val="24"/>
          <w:szCs w:val="24"/>
        </w:rPr>
      </w:pPr>
      <m:oMathPara>
        <m:oMathParaPr>
          <m:jc m:val="center"/>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g</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nary>
            <m:naryPr>
              <m:limLoc m:val="undOvr"/>
              <m:ctrlPr>
                <w:rPr>
                  <w:rFonts w:ascii="Cambria Math" w:eastAsiaTheme="minorEastAsia" w:hAnsi="Cambria Math" w:cs="Arial"/>
                  <w:i/>
                  <w:sz w:val="24"/>
                  <w:szCs w:val="24"/>
                </w:rPr>
              </m:ctrlPr>
            </m:naryPr>
            <m:sub>
              <m:r>
                <w:rPr>
                  <w:rFonts w:ascii="Cambria Math" w:eastAsiaTheme="minorEastAsia" w:hAnsi="Cambria Math" w:cs="Arial"/>
                  <w:sz w:val="24"/>
                  <w:szCs w:val="24"/>
                </w:rPr>
                <m:t>0</m:t>
              </m:r>
            </m:sub>
            <m:sup>
              <m:r>
                <w:rPr>
                  <w:rFonts w:ascii="Cambria Math" w:eastAsiaTheme="minorEastAsia" w:hAnsi="Cambria Math" w:cs="Arial"/>
                  <w:sz w:val="24"/>
                  <w:szCs w:val="24"/>
                </w:rPr>
                <m:t>1</m:t>
              </m:r>
            </m:sup>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sub>
                  </m:sSub>
                  <m:d>
                    <m:dPr>
                      <m:ctrlPr>
                        <w:rPr>
                          <w:rFonts w:ascii="Cambria Math" w:eastAsiaTheme="minorEastAsia" w:hAnsi="Cambria Math" w:cs="Arial"/>
                          <w:i/>
                          <w:sz w:val="24"/>
                          <w:szCs w:val="24"/>
                        </w:rPr>
                      </m:ctrlPr>
                    </m:dPr>
                    <m:e>
                      <m:r>
                        <w:rPr>
                          <w:rFonts w:ascii="Cambria Math" w:eastAsiaTheme="minorEastAsia" w:hAnsi="Cambria Math" w:cs="Arial"/>
                          <w:sz w:val="24"/>
                          <w:szCs w:val="24"/>
                        </w:rPr>
                        <m:t>i</m:t>
                      </m:r>
                    </m:e>
                  </m:d>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den>
              </m:f>
              <m:r>
                <w:rPr>
                  <w:rFonts w:ascii="Cambria Math" w:eastAsiaTheme="minorEastAsia" w:hAnsi="Cambria Math" w:cs="Arial"/>
                  <w:sz w:val="24"/>
                  <w:szCs w:val="24"/>
                </w:rPr>
                <m:t>di</m:t>
              </m:r>
            </m:e>
          </m:nary>
        </m:oMath>
      </m:oMathPara>
    </w:p>
    <w:p w:rsidR="00751782" w:rsidRPr="009E4A64" w:rsidRDefault="00751782" w:rsidP="0085331A">
      <w:pPr>
        <w:spacing w:line="360" w:lineRule="auto"/>
        <w:jc w:val="both"/>
        <w:rPr>
          <w:rFonts w:eastAsiaTheme="minorEastAsia"/>
          <w:sz w:val="24"/>
          <w:szCs w:val="24"/>
        </w:rPr>
      </w:pPr>
      <w:proofErr w:type="spellStart"/>
      <w:r w:rsidRPr="009E4A64">
        <w:rPr>
          <w:rFonts w:eastAsiaTheme="minorEastAsia"/>
          <w:sz w:val="24"/>
          <w:szCs w:val="24"/>
        </w:rPr>
        <w:t>Aghion</w:t>
      </w:r>
      <w:proofErr w:type="spellEnd"/>
      <w:r w:rsidRPr="009E4A64">
        <w:rPr>
          <w:rFonts w:eastAsiaTheme="minorEastAsia"/>
          <w:sz w:val="24"/>
          <w:szCs w:val="24"/>
        </w:rPr>
        <w:t xml:space="preserve"> y </w:t>
      </w:r>
      <w:proofErr w:type="spellStart"/>
      <w:r w:rsidRPr="009E4A64">
        <w:rPr>
          <w:rFonts w:eastAsiaTheme="minorEastAsia"/>
          <w:sz w:val="24"/>
          <w:szCs w:val="24"/>
        </w:rPr>
        <w:t>Howitt</w:t>
      </w:r>
      <w:proofErr w:type="spellEnd"/>
      <w:r w:rsidRPr="009E4A64">
        <w:rPr>
          <w:rFonts w:eastAsiaTheme="minorEastAsia"/>
          <w:sz w:val="24"/>
          <w:szCs w:val="24"/>
        </w:rPr>
        <w:t xml:space="preserve"> (2009) establecen lo siguiente:</w:t>
      </w:r>
    </w:p>
    <w:p w:rsidR="00751782" w:rsidRPr="009E4A64" w:rsidRDefault="00751782" w:rsidP="0085331A">
      <w:pPr>
        <w:spacing w:line="360" w:lineRule="auto"/>
        <w:jc w:val="both"/>
        <w:rPr>
          <w:rFonts w:eastAsiaTheme="minorEastAsia"/>
          <w:sz w:val="24"/>
          <w:szCs w:val="24"/>
        </w:rPr>
      </w:pPr>
      <w:r w:rsidRPr="009E4A64">
        <w:rPr>
          <w:rFonts w:eastAsiaTheme="minorEastAsia"/>
          <w:b/>
          <w:sz w:val="24"/>
          <w:szCs w:val="24"/>
        </w:rPr>
        <w:t>LEMA 1.</w:t>
      </w:r>
      <w:r w:rsidRPr="009E4A64">
        <w:rPr>
          <w:rFonts w:eastAsiaTheme="minorEastAsia"/>
          <w:sz w:val="24"/>
          <w:szCs w:val="24"/>
        </w:rPr>
        <w:t xml:space="preserve"> Definimos</w:t>
      </w:r>
      <w:r w:rsidRPr="009E4A64">
        <w:rPr>
          <w:rStyle w:val="Refdenotaalpie"/>
          <w:rFonts w:eastAsiaTheme="minorEastAsia"/>
          <w:sz w:val="24"/>
          <w:szCs w:val="24"/>
        </w:rPr>
        <w:footnoteReference w:id="6"/>
      </w:r>
      <w:r w:rsidRPr="009E4A64">
        <w:rPr>
          <w:rFonts w:eastAsiaTheme="minorEastAsia"/>
          <w:sz w:val="24"/>
          <w:szCs w:val="24"/>
        </w:rPr>
        <w:t xml:space="preserve"> </w:t>
      </w:r>
      <m:oMath>
        <m:r>
          <w:rPr>
            <w:rFonts w:ascii="Cambria Math" w:eastAsiaTheme="minorEastAsia" w:hAnsi="Cambria Math"/>
            <w:sz w:val="24"/>
            <w:szCs w:val="24"/>
          </w:rPr>
          <m:t>Ψ=</m:t>
        </m:r>
        <m:f>
          <m:fPr>
            <m:ctrlPr>
              <w:rPr>
                <w:rFonts w:ascii="Cambria Math" w:eastAsiaTheme="minorEastAsia" w:hAnsi="Cambria Math"/>
                <w:i/>
                <w:sz w:val="24"/>
                <w:szCs w:val="24"/>
              </w:rPr>
            </m:ctrlPr>
          </m:fPr>
          <m:num>
            <m:r>
              <w:rPr>
                <w:rFonts w:ascii="Cambria Math" w:eastAsiaTheme="minorEastAsia" w:hAnsi="Cambria Math"/>
                <w:sz w:val="24"/>
                <w:szCs w:val="24"/>
              </w:rPr>
              <m:t>σ(1-ɸ)</m:t>
            </m:r>
          </m:num>
          <m:den>
            <m:r>
              <w:rPr>
                <w:rFonts w:ascii="Cambria Math" w:eastAsiaTheme="minorEastAsia" w:hAnsi="Cambria Math"/>
                <w:sz w:val="24"/>
                <w:szCs w:val="24"/>
              </w:rPr>
              <m:t>(1-σ)ɸ</m:t>
            </m:r>
          </m:den>
        </m:f>
      </m:oMath>
      <w:r w:rsidRPr="009E4A64">
        <w:rPr>
          <w:rFonts w:eastAsiaTheme="minorEastAsia"/>
          <w:sz w:val="24"/>
          <w:szCs w:val="24"/>
        </w:rPr>
        <w:t xml:space="preserve"> . Si los valores de los parámetros son tal que la solución de la ecuación (8) es interior entonces tenemos:</w:t>
      </w:r>
    </w:p>
    <w:p w:rsidR="00751782" w:rsidRPr="00A16420" w:rsidRDefault="004E4045" w:rsidP="00751782">
      <w:pPr>
        <w:jc w:val="both"/>
        <w:rPr>
          <w:rFonts w:ascii="Arial" w:eastAsiaTheme="minorEastAsia" w:hAnsi="Arial" w:cs="Arial"/>
          <w:sz w:val="24"/>
          <w:szCs w:val="24"/>
        </w:rPr>
      </w:pPr>
      <m:oMathPara>
        <m:oMathParaPr>
          <m:jc m:val="center"/>
        </m:oMathPara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∂g</m:t>
              </m:r>
            </m:num>
            <m:den>
              <m:r>
                <w:rPr>
                  <w:rFonts w:ascii="Cambria Math" w:eastAsiaTheme="minorEastAsia" w:hAnsi="Cambria Math" w:cs="Arial"/>
                  <w:sz w:val="24"/>
                  <w:szCs w:val="24"/>
                </w:rPr>
                <m:t>∂a</m:t>
              </m:r>
            </m:den>
          </m:f>
          <m:r>
            <w:rPr>
              <w:rFonts w:ascii="Cambria Math" w:eastAsiaTheme="minorEastAsia" w:hAnsi="Cambria Math" w:cs="Arial"/>
              <w:sz w:val="24"/>
              <w:szCs w:val="24"/>
            </w:rPr>
            <m:t>=ɸ</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1-ɸ</m:t>
              </m:r>
            </m:e>
          </m:d>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e>
            <m:sup>
              <m:r>
                <w:rPr>
                  <w:rFonts w:ascii="Cambria Math" w:eastAsiaTheme="minorEastAsia" w:hAnsi="Cambria Math" w:cs="Arial"/>
                  <w:sz w:val="24"/>
                  <w:szCs w:val="24"/>
                </w:rPr>
                <m:t>'</m:t>
              </m:r>
            </m:sup>
          </m:sSup>
          <m:d>
            <m:dPr>
              <m:ctrlPr>
                <w:rPr>
                  <w:rFonts w:ascii="Cambria Math" w:eastAsiaTheme="minorEastAsia" w:hAnsi="Cambria Math" w:cs="Arial"/>
                  <w:i/>
                  <w:sz w:val="24"/>
                  <w:szCs w:val="24"/>
                </w:rPr>
              </m:ctrlPr>
            </m:dPr>
            <m:e>
              <m:r>
                <w:rPr>
                  <w:rFonts w:ascii="Cambria Math" w:eastAsiaTheme="minorEastAsia" w:hAnsi="Cambria Math" w:cs="Arial"/>
                  <w:sz w:val="24"/>
                  <w:szCs w:val="24"/>
                </w:rPr>
                <m:t>a</m:t>
              </m:r>
            </m:e>
          </m:d>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a</m:t>
                  </m:r>
                </m:e>
              </m:d>
            </m:e>
            <m:sup>
              <m:r>
                <w:rPr>
                  <w:rFonts w:ascii="Cambria Math" w:eastAsiaTheme="minorEastAsia" w:hAnsi="Cambria Math" w:cs="Arial"/>
                  <w:sz w:val="24"/>
                  <w:szCs w:val="24"/>
                </w:rPr>
                <m:t>-1-ɸ</m:t>
              </m:r>
            </m:sup>
          </m:sSup>
          <m:r>
            <w:rPr>
              <w:rFonts w:ascii="Cambria Math" w:eastAsiaTheme="minorEastAsia" w:hAnsi="Cambria Math" w:cs="Arial"/>
              <w:sz w:val="24"/>
              <w:szCs w:val="24"/>
            </w:rPr>
            <m:t>[h</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a</m:t>
              </m:r>
            </m:e>
          </m:d>
          <m:r>
            <w:rPr>
              <w:rFonts w:ascii="Cambria Math" w:eastAsiaTheme="minorEastAsia" w:hAnsi="Cambria Math" w:cs="Arial"/>
              <w:sz w:val="24"/>
              <w:szCs w:val="24"/>
            </w:rPr>
            <m:t>U-S]</m:t>
          </m:r>
        </m:oMath>
      </m:oMathPara>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t xml:space="preserve">Donde: </w:t>
      </w:r>
    </w:p>
    <w:p w:rsidR="00751782" w:rsidRDefault="00751782" w:rsidP="00751782">
      <w:pPr>
        <w:jc w:val="both"/>
        <w:rPr>
          <w:rFonts w:eastAsiaTheme="minorEastAsia"/>
          <w:sz w:val="24"/>
          <w:szCs w:val="24"/>
        </w:rPr>
      </w:pPr>
      <m:oMathPara>
        <m:oMathParaPr>
          <m:jc m:val="center"/>
        </m:oMathParaPr>
        <m:oMath>
          <m:r>
            <w:rPr>
              <w:rFonts w:ascii="Cambria Math" w:eastAsiaTheme="minorEastAsia" w:hAnsi="Cambria Math"/>
              <w:sz w:val="24"/>
              <w:szCs w:val="24"/>
            </w:rPr>
            <m:t>h</m:t>
          </m:r>
          <m:d>
            <m:dPr>
              <m:ctrlPr>
                <w:rPr>
                  <w:rFonts w:ascii="Cambria Math" w:eastAsiaTheme="minorEastAsia" w:hAnsi="Cambria Math"/>
                  <w:i/>
                  <w:sz w:val="24"/>
                  <w:szCs w:val="24"/>
                </w:rPr>
              </m:ctrlPr>
            </m:dPr>
            <m:e>
              <m:r>
                <w:rPr>
                  <w:rFonts w:ascii="Cambria Math" w:eastAsiaTheme="minorEastAsia" w:hAnsi="Cambria Math"/>
                  <w:sz w:val="24"/>
                  <w:szCs w:val="24"/>
                </w:rPr>
                <m:t>a</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d>
                        <m:dPr>
                          <m:ctrlPr>
                            <w:rPr>
                              <w:rFonts w:ascii="Cambria Math" w:eastAsiaTheme="minorEastAsia" w:hAnsi="Cambria Math"/>
                              <w:i/>
                              <w:sz w:val="24"/>
                              <w:szCs w:val="24"/>
                            </w:rPr>
                          </m:ctrlPr>
                        </m:dPr>
                        <m:e>
                          <m:r>
                            <w:rPr>
                              <w:rFonts w:ascii="Cambria Math" w:eastAsiaTheme="minorEastAsia" w:hAnsi="Cambria Math"/>
                              <w:sz w:val="24"/>
                              <w:szCs w:val="24"/>
                            </w:rPr>
                            <m:t>1-σ</m:t>
                          </m:r>
                        </m:e>
                      </m:d>
                      <m:sSup>
                        <m:sSupPr>
                          <m:ctrlPr>
                            <w:rPr>
                              <w:rFonts w:ascii="Cambria Math" w:eastAsiaTheme="minorEastAsia" w:hAnsi="Cambria Math"/>
                              <w:i/>
                              <w:sz w:val="24"/>
                              <w:szCs w:val="24"/>
                            </w:rPr>
                          </m:ctrlPr>
                        </m:sSupPr>
                        <m:e>
                          <m:r>
                            <w:rPr>
                              <w:rFonts w:ascii="Cambria Math" w:eastAsiaTheme="minorEastAsia" w:hAnsi="Cambria Math"/>
                              <w:sz w:val="24"/>
                              <w:szCs w:val="24"/>
                            </w:rPr>
                            <m:t>Ψ</m:t>
                          </m:r>
                        </m:e>
                        <m:sup>
                          <m:r>
                            <w:rPr>
                              <w:rFonts w:ascii="Cambria Math" w:eastAsiaTheme="minorEastAsia" w:hAnsi="Cambria Math"/>
                              <w:sz w:val="24"/>
                              <w:szCs w:val="24"/>
                            </w:rPr>
                            <m:t>σ</m:t>
                          </m:r>
                        </m:sup>
                      </m:sSup>
                      <m:r>
                        <w:rPr>
                          <w:rFonts w:ascii="Cambria Math" w:eastAsiaTheme="minorEastAsia" w:hAnsi="Cambria Math"/>
                          <w:sz w:val="24"/>
                          <w:szCs w:val="24"/>
                        </w:rPr>
                        <m:t>(1-a)</m:t>
                      </m:r>
                    </m:num>
                    <m:den>
                      <m:r>
                        <w:rPr>
                          <w:rFonts w:ascii="Cambria Math" w:eastAsiaTheme="minorEastAsia" w:hAnsi="Cambria Math"/>
                          <w:sz w:val="24"/>
                          <w:szCs w:val="24"/>
                        </w:rPr>
                        <m:t>(1-ɸ)γa</m:t>
                      </m:r>
                    </m:den>
                  </m:f>
                </m:e>
              </m:d>
            </m:e>
            <m:sup>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σ-ɸ</m:t>
                  </m:r>
                </m:den>
              </m:f>
            </m:sup>
          </m:sSup>
        </m:oMath>
      </m:oMathPara>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t>Este lema, junto con el hecho de que h(a) es decreciente en a, dado el supuesto 1, inmediatamente implica lo siguiente:</w:t>
      </w:r>
    </w:p>
    <w:p w:rsidR="00751782" w:rsidRPr="00416EAB" w:rsidRDefault="00751782" w:rsidP="0085331A">
      <w:pPr>
        <w:spacing w:line="360" w:lineRule="auto"/>
        <w:jc w:val="both"/>
        <w:rPr>
          <w:rFonts w:ascii="Arial" w:eastAsiaTheme="minorEastAsia" w:hAnsi="Arial" w:cs="Arial"/>
          <w:sz w:val="24"/>
          <w:szCs w:val="24"/>
        </w:rPr>
      </w:pPr>
      <w:r w:rsidRPr="009E4A64">
        <w:rPr>
          <w:rFonts w:eastAsiaTheme="minorEastAsia"/>
          <w:b/>
          <w:sz w:val="24"/>
          <w:szCs w:val="24"/>
        </w:rPr>
        <w:t xml:space="preserve">Proposición 1. </w:t>
      </w:r>
      <w:r w:rsidRPr="009E4A64">
        <w:rPr>
          <w:rFonts w:eastAsiaTheme="minorEastAsia"/>
          <w:sz w:val="24"/>
          <w:szCs w:val="24"/>
        </w:rPr>
        <w:t xml:space="preserve">Dado el supuesto 1, un incremento marginal de la inversión en alta educación </w:t>
      </w:r>
      <m:oMath>
        <m:r>
          <w:rPr>
            <w:rFonts w:ascii="Cambria Math" w:eastAsiaTheme="minorEastAsia" w:hAnsi="Cambria Math"/>
            <w:sz w:val="24"/>
            <w:szCs w:val="24"/>
          </w:rPr>
          <m:t>S</m:t>
        </m:r>
      </m:oMath>
      <w:r w:rsidRPr="009E4A64">
        <w:rPr>
          <w:rFonts w:eastAsiaTheme="minorEastAsia"/>
          <w:sz w:val="24"/>
          <w:szCs w:val="24"/>
        </w:rPr>
        <w:t xml:space="preserve"> mejora el crecimiento de la productividad tanto más cuando más cerca esta de la frontera tecnológica mundial, es decir:</w:t>
      </w:r>
    </w:p>
    <w:p w:rsidR="00751782" w:rsidRPr="00416EAB" w:rsidRDefault="004E4045" w:rsidP="00751782">
      <w:pPr>
        <w:jc w:val="both"/>
        <w:rPr>
          <w:rFonts w:ascii="Arial" w:eastAsiaTheme="minorEastAsia" w:hAnsi="Arial" w:cs="Arial"/>
          <w:sz w:val="24"/>
          <w:szCs w:val="24"/>
        </w:rPr>
      </w:pPr>
      <m:oMathPara>
        <m:oMathParaPr>
          <m:jc m:val="center"/>
        </m:oMathParaPr>
        <m:oMath>
          <m:f>
            <m:fPr>
              <m:ctrlPr>
                <w:rPr>
                  <w:rFonts w:ascii="Cambria Math" w:eastAsiaTheme="minorEastAsia" w:hAnsi="Arial" w:cs="Arial"/>
                  <w:i/>
                  <w:sz w:val="24"/>
                  <w:szCs w:val="24"/>
                </w:rPr>
              </m:ctrlPr>
            </m:fPr>
            <m:num>
              <m:sSup>
                <m:sSupPr>
                  <m:ctrlPr>
                    <w:rPr>
                      <w:rFonts w:ascii="Cambria Math" w:eastAsiaTheme="minorEastAsia" w:hAnsi="Arial" w:cs="Arial"/>
                      <w:i/>
                      <w:sz w:val="24"/>
                      <w:szCs w:val="24"/>
                    </w:rPr>
                  </m:ctrlPr>
                </m:sSupPr>
                <m:e>
                  <m:r>
                    <w:rPr>
                      <w:rFonts w:ascii="Cambria Math" w:eastAsiaTheme="minorEastAsia" w:hAnsi="Cambria Math" w:cs="Arial"/>
                      <w:sz w:val="24"/>
                      <w:szCs w:val="24"/>
                    </w:rPr>
                    <m:t>∂</m:t>
                  </m:r>
                </m:e>
                <m:sup>
                  <m:r>
                    <w:rPr>
                      <w:rFonts w:ascii="Cambria Math" w:eastAsiaTheme="minorEastAsia" w:hAnsi="Arial" w:cs="Arial"/>
                      <w:sz w:val="24"/>
                      <w:szCs w:val="24"/>
                    </w:rPr>
                    <m:t>2</m:t>
                  </m:r>
                </m:sup>
              </m:sSup>
              <m:sSub>
                <m:sSubPr>
                  <m:ctrlPr>
                    <w:rPr>
                      <w:rFonts w:ascii="Cambria Math" w:eastAsiaTheme="minorEastAsia" w:hAnsi="Arial" w:cs="Arial"/>
                      <w:i/>
                      <w:sz w:val="24"/>
                      <w:szCs w:val="24"/>
                    </w:rPr>
                  </m:ctrlPr>
                </m:sSubPr>
                <m:e>
                  <m:r>
                    <w:rPr>
                      <w:rFonts w:ascii="Cambria Math" w:eastAsiaTheme="minorEastAsia" w:hAnsi="Cambria Math" w:cs="Arial"/>
                      <w:sz w:val="24"/>
                      <w:szCs w:val="24"/>
                    </w:rPr>
                    <m:t>g</m:t>
                  </m:r>
                </m:e>
                <m:sub>
                  <m:r>
                    <w:rPr>
                      <w:rFonts w:ascii="Cambria Math" w:eastAsiaTheme="minorEastAsia" w:hAnsi="Cambria Math" w:cs="Arial"/>
                      <w:sz w:val="24"/>
                      <w:szCs w:val="24"/>
                    </w:rPr>
                    <m:t>t</m:t>
                  </m:r>
                </m:sub>
              </m:sSub>
            </m:num>
            <m:den>
              <m:r>
                <w:rPr>
                  <w:rFonts w:ascii="Cambria Math" w:eastAsiaTheme="minorEastAsia" w:hAnsi="Cambria Math" w:cs="Arial"/>
                  <w:sz w:val="24"/>
                  <w:szCs w:val="24"/>
                </w:rPr>
                <m:t>∂a∂S</m:t>
              </m:r>
            </m:den>
          </m:f>
          <m:r>
            <w:rPr>
              <w:rFonts w:ascii="Cambria Math" w:eastAsiaTheme="minorEastAsia" w:hAnsi="Arial" w:cs="Arial"/>
              <w:sz w:val="24"/>
              <w:szCs w:val="24"/>
            </w:rPr>
            <m:t>&gt;0</m:t>
          </m:r>
        </m:oMath>
      </m:oMathPara>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t xml:space="preserve">Y el incremento marginal en la inversión de la educación más baja </w:t>
      </w:r>
      <m:oMath>
        <m:r>
          <w:rPr>
            <w:rFonts w:ascii="Cambria Math" w:eastAsiaTheme="minorEastAsia" w:hAnsi="Cambria Math"/>
            <w:sz w:val="24"/>
            <w:szCs w:val="24"/>
          </w:rPr>
          <m:t>U</m:t>
        </m:r>
      </m:oMath>
      <w:r w:rsidRPr="009E4A64">
        <w:rPr>
          <w:rFonts w:eastAsiaTheme="minorEastAsia"/>
          <w:sz w:val="24"/>
          <w:szCs w:val="24"/>
        </w:rPr>
        <w:t xml:space="preserve"> mejora el crecimiento de la productividad tanto menos cuando más cerca está el país de la frontera tecnológica mundial, es decir:</w:t>
      </w:r>
    </w:p>
    <w:p w:rsidR="00751782" w:rsidRPr="00416EAB" w:rsidRDefault="004E4045" w:rsidP="00751782">
      <w:pPr>
        <w:jc w:val="both"/>
        <w:rPr>
          <w:rFonts w:ascii="Arial" w:eastAsiaTheme="minorEastAsia" w:hAnsi="Arial" w:cs="Arial"/>
          <w:sz w:val="24"/>
          <w:szCs w:val="24"/>
        </w:rPr>
      </w:pPr>
      <m:oMathPara>
        <m:oMathParaPr>
          <m:jc m:val="center"/>
        </m:oMathParaPr>
        <m:oMath>
          <m:f>
            <m:fPr>
              <m:ctrlPr>
                <w:rPr>
                  <w:rFonts w:ascii="Cambria Math" w:eastAsiaTheme="minorEastAsia" w:hAnsi="Arial" w:cs="Arial"/>
                  <w:i/>
                  <w:sz w:val="24"/>
                  <w:szCs w:val="24"/>
                </w:rPr>
              </m:ctrlPr>
            </m:fPr>
            <m:num>
              <m:sSup>
                <m:sSupPr>
                  <m:ctrlPr>
                    <w:rPr>
                      <w:rFonts w:ascii="Cambria Math" w:eastAsiaTheme="minorEastAsia" w:hAnsi="Arial" w:cs="Arial"/>
                      <w:i/>
                      <w:sz w:val="24"/>
                      <w:szCs w:val="24"/>
                    </w:rPr>
                  </m:ctrlPr>
                </m:sSupPr>
                <m:e>
                  <m:r>
                    <w:rPr>
                      <w:rFonts w:ascii="Cambria Math" w:eastAsiaTheme="minorEastAsia" w:hAnsi="Cambria Math" w:cs="Arial"/>
                      <w:sz w:val="24"/>
                      <w:szCs w:val="24"/>
                    </w:rPr>
                    <m:t>∂</m:t>
                  </m:r>
                </m:e>
                <m:sup>
                  <m:r>
                    <w:rPr>
                      <w:rFonts w:ascii="Cambria Math" w:eastAsiaTheme="minorEastAsia" w:hAnsi="Arial" w:cs="Arial"/>
                      <w:sz w:val="24"/>
                      <w:szCs w:val="24"/>
                    </w:rPr>
                    <m:t>2</m:t>
                  </m:r>
                </m:sup>
              </m:sSup>
              <m:sSub>
                <m:sSubPr>
                  <m:ctrlPr>
                    <w:rPr>
                      <w:rFonts w:ascii="Cambria Math" w:eastAsiaTheme="minorEastAsia" w:hAnsi="Arial" w:cs="Arial"/>
                      <w:i/>
                      <w:sz w:val="24"/>
                      <w:szCs w:val="24"/>
                    </w:rPr>
                  </m:ctrlPr>
                </m:sSubPr>
                <m:e>
                  <m:r>
                    <w:rPr>
                      <w:rFonts w:ascii="Cambria Math" w:eastAsiaTheme="minorEastAsia" w:hAnsi="Cambria Math" w:cs="Arial"/>
                      <w:sz w:val="24"/>
                      <w:szCs w:val="24"/>
                    </w:rPr>
                    <m:t>g</m:t>
                  </m:r>
                </m:e>
                <m:sub>
                  <m:r>
                    <w:rPr>
                      <w:rFonts w:ascii="Cambria Math" w:eastAsiaTheme="minorEastAsia" w:hAnsi="Cambria Math" w:cs="Arial"/>
                      <w:sz w:val="24"/>
                      <w:szCs w:val="24"/>
                    </w:rPr>
                    <m:t>t</m:t>
                  </m:r>
                </m:sub>
              </m:sSub>
            </m:num>
            <m:den>
              <m:r>
                <w:rPr>
                  <w:rFonts w:ascii="Cambria Math" w:eastAsiaTheme="minorEastAsia" w:hAnsi="Cambria Math" w:cs="Arial"/>
                  <w:sz w:val="24"/>
                  <w:szCs w:val="24"/>
                </w:rPr>
                <m:t>∂a∂U</m:t>
              </m:r>
            </m:den>
          </m:f>
          <m:r>
            <w:rPr>
              <w:rFonts w:ascii="Cambria Math" w:eastAsiaTheme="minorEastAsia" w:hAnsi="Arial" w:cs="Arial"/>
              <w:sz w:val="24"/>
              <w:szCs w:val="24"/>
            </w:rPr>
            <m:t>&lt;0</m:t>
          </m:r>
        </m:oMath>
      </m:oMathPara>
    </w:p>
    <w:p w:rsidR="00751782" w:rsidRPr="009E4A64" w:rsidRDefault="009E4A64" w:rsidP="0085331A">
      <w:pPr>
        <w:spacing w:line="360" w:lineRule="auto"/>
        <w:jc w:val="both"/>
        <w:rPr>
          <w:rFonts w:eastAsiaTheme="minorEastAsia"/>
          <w:sz w:val="24"/>
          <w:szCs w:val="24"/>
        </w:rPr>
      </w:pPr>
      <w:r>
        <w:rPr>
          <w:rFonts w:eastAsiaTheme="minorEastAsia"/>
          <w:sz w:val="24"/>
          <w:szCs w:val="24"/>
        </w:rPr>
        <w:t xml:space="preserve">La intuición que </w:t>
      </w:r>
      <w:r w:rsidR="0085331A">
        <w:rPr>
          <w:rFonts w:eastAsiaTheme="minorEastAsia"/>
          <w:sz w:val="24"/>
          <w:szCs w:val="24"/>
        </w:rPr>
        <w:t>está</w:t>
      </w:r>
      <w:r w:rsidR="00751782" w:rsidRPr="009E4A64">
        <w:rPr>
          <w:rFonts w:eastAsiaTheme="minorEastAsia"/>
          <w:sz w:val="24"/>
          <w:szCs w:val="24"/>
        </w:rPr>
        <w:t xml:space="preserve"> detrás de esta proposición puede entenderse mediante el teorema de </w:t>
      </w:r>
      <w:proofErr w:type="spellStart"/>
      <w:r w:rsidR="00751782" w:rsidRPr="009E4A64">
        <w:rPr>
          <w:rFonts w:eastAsiaTheme="minorEastAsia"/>
          <w:sz w:val="24"/>
          <w:szCs w:val="24"/>
        </w:rPr>
        <w:t>Rybczynski</w:t>
      </w:r>
      <w:proofErr w:type="spellEnd"/>
      <w:r w:rsidR="00751782" w:rsidRPr="009E4A64">
        <w:rPr>
          <w:rFonts w:eastAsiaTheme="minorEastAsia"/>
          <w:sz w:val="24"/>
          <w:szCs w:val="24"/>
        </w:rPr>
        <w:t xml:space="preserve"> de comercio internacional. Si consideramos un aumento en la oferta de trabajo calificado manteniendo la oferta de mano de obra no calificada fija y un </w:t>
      </w:r>
      <m:oMath>
        <m:r>
          <w:rPr>
            <w:rFonts w:ascii="Cambria Math" w:eastAsiaTheme="minorEastAsia" w:hAnsi="Cambria Math"/>
            <w:sz w:val="24"/>
            <w:szCs w:val="24"/>
          </w:rPr>
          <m:t>a</m:t>
        </m:r>
      </m:oMath>
      <w:r w:rsidR="00751782" w:rsidRPr="009E4A64">
        <w:rPr>
          <w:rFonts w:eastAsiaTheme="minorEastAsia"/>
          <w:sz w:val="24"/>
          <w:szCs w:val="24"/>
        </w:rPr>
        <w:t xml:space="preserve"> dado. Asumiendo que los trabajadores calificados contribuyen relativamente más al crecimiento de la productividad y los beneficios si se emplean en la innovación más que en la imitación (Supuesto 1) la demanda de trabajo tenderá a ser más alta en innovación. Esto lleva a que la productividad marginal del trabajo no calificado se incremente más en innovación que en imitación, un flujo neto de trabajadores no calificados debería moverse de la imitación a la i</w:t>
      </w:r>
      <w:r>
        <w:rPr>
          <w:rFonts w:eastAsiaTheme="minorEastAsia"/>
          <w:sz w:val="24"/>
          <w:szCs w:val="24"/>
        </w:rPr>
        <w:t>nnovación. Esto mejoraría aun má</w:t>
      </w:r>
      <w:r w:rsidR="00751782" w:rsidRPr="009E4A64">
        <w:rPr>
          <w:rFonts w:eastAsiaTheme="minorEastAsia"/>
          <w:sz w:val="24"/>
          <w:szCs w:val="24"/>
        </w:rPr>
        <w:t xml:space="preserve">s la productividad marginal del trabajo calificado en innovación, lo que induce cada vez más a una mayor fracción de trabajo calificado a moverse a innovación. Mientras más cerca esta una economía de la frontera tecnológica mayor será el efecto </w:t>
      </w:r>
      <w:proofErr w:type="spellStart"/>
      <w:r w:rsidR="00751782" w:rsidRPr="009E4A64">
        <w:rPr>
          <w:rFonts w:eastAsiaTheme="minorEastAsia"/>
          <w:sz w:val="24"/>
          <w:szCs w:val="24"/>
        </w:rPr>
        <w:t>Rybcynski</w:t>
      </w:r>
      <w:proofErr w:type="spellEnd"/>
      <w:r w:rsidR="00751782" w:rsidRPr="009E4A64">
        <w:rPr>
          <w:rFonts w:eastAsiaTheme="minorEastAsia"/>
          <w:sz w:val="24"/>
          <w:szCs w:val="24"/>
        </w:rPr>
        <w:t xml:space="preserve">, esto ocurre con </w:t>
      </w:r>
      <w:proofErr w:type="gramStart"/>
      <w:r w:rsidR="00751782" w:rsidRPr="009E4A64">
        <w:rPr>
          <w:rFonts w:eastAsiaTheme="minorEastAsia"/>
          <w:sz w:val="24"/>
          <w:szCs w:val="24"/>
        </w:rPr>
        <w:t xml:space="preserve">una </w:t>
      </w:r>
      <m:oMath>
        <m:r>
          <w:rPr>
            <w:rFonts w:ascii="Cambria Math" w:eastAsiaTheme="minorEastAsia" w:hAnsi="Cambria Math"/>
            <w:sz w:val="24"/>
            <w:szCs w:val="24"/>
          </w:rPr>
          <m:t>a</m:t>
        </m:r>
      </m:oMath>
      <w:proofErr w:type="gramEnd"/>
      <w:r w:rsidR="00751782" w:rsidRPr="009E4A64">
        <w:rPr>
          <w:rFonts w:eastAsiaTheme="minorEastAsia"/>
          <w:sz w:val="24"/>
          <w:szCs w:val="24"/>
        </w:rPr>
        <w:t xml:space="preserve"> alta que incrementa la eficiencia de ambos tipos de trabajo en la innovación respecto a la imitación.   </w:t>
      </w:r>
    </w:p>
    <w:p w:rsidR="00751782" w:rsidRPr="009E4A64" w:rsidRDefault="00751782" w:rsidP="0085331A">
      <w:pPr>
        <w:spacing w:line="360" w:lineRule="auto"/>
        <w:jc w:val="both"/>
        <w:rPr>
          <w:rFonts w:eastAsiaTheme="minorEastAsia"/>
          <w:b/>
          <w:sz w:val="24"/>
          <w:szCs w:val="24"/>
        </w:rPr>
      </w:pPr>
      <w:r w:rsidRPr="009E4A64">
        <w:rPr>
          <w:rFonts w:eastAsiaTheme="minorEastAsia"/>
          <w:b/>
          <w:sz w:val="24"/>
          <w:szCs w:val="24"/>
        </w:rPr>
        <w:t xml:space="preserve">2.2.2 </w:t>
      </w:r>
      <w:proofErr w:type="spellStart"/>
      <w:r w:rsidRPr="009E4A64">
        <w:rPr>
          <w:rFonts w:eastAsiaTheme="minorEastAsia"/>
          <w:b/>
          <w:sz w:val="24"/>
          <w:szCs w:val="24"/>
        </w:rPr>
        <w:t>Krueger</w:t>
      </w:r>
      <w:proofErr w:type="spellEnd"/>
      <w:r w:rsidRPr="009E4A64">
        <w:rPr>
          <w:rFonts w:eastAsiaTheme="minorEastAsia"/>
          <w:b/>
          <w:sz w:val="24"/>
          <w:szCs w:val="24"/>
        </w:rPr>
        <w:t xml:space="preserve"> y </w:t>
      </w:r>
      <w:proofErr w:type="spellStart"/>
      <w:r w:rsidRPr="009E4A64">
        <w:rPr>
          <w:rFonts w:eastAsiaTheme="minorEastAsia"/>
          <w:b/>
          <w:sz w:val="24"/>
          <w:szCs w:val="24"/>
        </w:rPr>
        <w:t>Lindahl</w:t>
      </w:r>
      <w:proofErr w:type="spellEnd"/>
      <w:r w:rsidRPr="009E4A64">
        <w:rPr>
          <w:rFonts w:eastAsiaTheme="minorEastAsia"/>
          <w:b/>
          <w:sz w:val="24"/>
          <w:szCs w:val="24"/>
        </w:rPr>
        <w:t xml:space="preserve"> y la regresión para países de la OECD</w:t>
      </w:r>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t xml:space="preserve">La importancia del stock de capital humano en el crecimiento económico puede  analizarse teóricamente según </w:t>
      </w:r>
      <w:proofErr w:type="spellStart"/>
      <w:r w:rsidRPr="009E4A64">
        <w:rPr>
          <w:rFonts w:eastAsiaTheme="minorEastAsia"/>
          <w:sz w:val="24"/>
          <w:szCs w:val="24"/>
        </w:rPr>
        <w:t>Aghion</w:t>
      </w:r>
      <w:proofErr w:type="spellEnd"/>
      <w:r w:rsidRPr="009E4A64">
        <w:rPr>
          <w:rFonts w:eastAsiaTheme="minorEastAsia"/>
          <w:sz w:val="24"/>
          <w:szCs w:val="24"/>
        </w:rPr>
        <w:t xml:space="preserve"> y </w:t>
      </w:r>
      <w:proofErr w:type="spellStart"/>
      <w:r w:rsidRPr="009E4A64">
        <w:rPr>
          <w:rFonts w:eastAsiaTheme="minorEastAsia"/>
          <w:sz w:val="24"/>
          <w:szCs w:val="24"/>
        </w:rPr>
        <w:t>Howitt</w:t>
      </w:r>
      <w:proofErr w:type="spellEnd"/>
      <w:r w:rsidRPr="009E4A64">
        <w:rPr>
          <w:rFonts w:eastAsiaTheme="minorEastAsia"/>
          <w:sz w:val="24"/>
          <w:szCs w:val="24"/>
        </w:rPr>
        <w:t xml:space="preserve"> (2009), considerando 2 países, el país A y el país B, ambos tienen el mismo stock de capital humano </w:t>
      </w:r>
      <m:oMath>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A</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H</m:t>
                </m:r>
              </m:e>
              <m:sub>
                <m:r>
                  <w:rPr>
                    <w:rFonts w:ascii="Cambria Math" w:eastAsiaTheme="minorEastAsia" w:hAnsi="Cambria Math"/>
                    <w:sz w:val="24"/>
                    <w:szCs w:val="24"/>
                  </w:rPr>
                  <m:t>B</m:t>
                </m:r>
              </m:sub>
            </m:sSub>
            <m:r>
              <w:rPr>
                <w:rFonts w:ascii="Cambria Math" w:eastAsiaTheme="minorEastAsia" w:hAnsi="Cambria Math"/>
                <w:sz w:val="24"/>
                <w:szCs w:val="24"/>
              </w:rPr>
              <m:t>=H</m:t>
            </m:r>
          </m:e>
        </m:d>
      </m:oMath>
      <w:r w:rsidRPr="009E4A64">
        <w:rPr>
          <w:rFonts w:eastAsiaTheme="minorEastAsia"/>
          <w:sz w:val="24"/>
          <w:szCs w:val="24"/>
        </w:rPr>
        <w:t xml:space="preserve"> y se encuentran a la misma distancia de la frontera tecnológica mundial, la diferencia está en que el país A tiene una mayor dotación de trabajo calificado mientras que el país B tiene una dotación mayor en trabajo no calificado, así que si </w:t>
      </w:r>
      <m:oMath>
        <m:r>
          <w:rPr>
            <w:rFonts w:ascii="Cambria Math" w:eastAsiaTheme="minorEastAsia" w:hAnsi="Cambria Math"/>
            <w:sz w:val="24"/>
            <w:szCs w:val="24"/>
          </w:rPr>
          <m:t>H=</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A</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A</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B</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B</m:t>
            </m:r>
          </m:sub>
        </m:sSub>
      </m:oMath>
      <w:r w:rsidRPr="009E4A64">
        <w:rPr>
          <w:rFonts w:eastAsiaTheme="minorEastAsia"/>
          <w:sz w:val="24"/>
          <w:szCs w:val="24"/>
        </w:rPr>
        <w:t xml:space="preserve"> la diferencia es que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A</m:t>
            </m:r>
          </m:sub>
        </m:sSub>
        <m:r>
          <w:rPr>
            <w:rFonts w:ascii="Cambria Math" w:eastAsiaTheme="minorEastAsia" w:hAnsi="Cambria Math"/>
            <w:sz w:val="24"/>
            <w:szCs w:val="24"/>
          </w:rPr>
          <m:t>&gt;</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B</m:t>
            </m:r>
          </m:sub>
        </m:sSub>
      </m:oMath>
      <w:r w:rsidRPr="009E4A64">
        <w:rPr>
          <w:rFonts w:eastAsiaTheme="minorEastAsia"/>
          <w:sz w:val="24"/>
          <w:szCs w:val="24"/>
        </w:rPr>
        <w:t>. La pregunta que debe formularse es la siguiente:</w:t>
      </w:r>
    </w:p>
    <w:p w:rsidR="00751782" w:rsidRPr="009E4A64" w:rsidRDefault="00751782" w:rsidP="0085331A">
      <w:pPr>
        <w:spacing w:line="360" w:lineRule="auto"/>
        <w:jc w:val="both"/>
        <w:rPr>
          <w:rFonts w:eastAsiaTheme="minorEastAsia"/>
          <w:b/>
          <w:sz w:val="24"/>
          <w:szCs w:val="24"/>
        </w:rPr>
      </w:pPr>
      <w:r w:rsidRPr="009E4A64">
        <w:rPr>
          <w:rFonts w:eastAsiaTheme="minorEastAsia"/>
          <w:b/>
          <w:sz w:val="24"/>
          <w:szCs w:val="24"/>
        </w:rPr>
        <w:lastRenderedPageBreak/>
        <w:t>¿Cuál de los países crecerá más rápido?</w:t>
      </w:r>
    </w:p>
    <w:p w:rsidR="00751782" w:rsidRPr="009E4A64" w:rsidRDefault="00751782" w:rsidP="0085331A">
      <w:pPr>
        <w:spacing w:line="360" w:lineRule="auto"/>
        <w:jc w:val="both"/>
        <w:rPr>
          <w:rFonts w:eastAsiaTheme="minorEastAsia"/>
          <w:sz w:val="24"/>
          <w:szCs w:val="24"/>
        </w:rPr>
      </w:pPr>
      <w:r w:rsidRPr="009E4A64">
        <w:rPr>
          <w:rFonts w:eastAsiaTheme="minorEastAsia"/>
          <w:sz w:val="24"/>
          <w:szCs w:val="24"/>
        </w:rPr>
        <w:t xml:space="preserve">La respuesta depende de la proximidad de ambos países a la frontera tecnológica mundial. El país A crecerá más rápido si los dos países están cerca de la frontera, porque el país A esta mejor dotado en lo que es más importante cerca de la frontera. El país B crecerá más rápido si ambos países están alejados de la frontera ya que el país B esta mejor dotado en lo que es más importante para el crecimiento cuando está lejos de la frontera.   </w:t>
      </w:r>
    </w:p>
    <w:p w:rsidR="00751782" w:rsidRDefault="00751782" w:rsidP="0085331A">
      <w:pPr>
        <w:spacing w:line="360" w:lineRule="auto"/>
        <w:jc w:val="both"/>
        <w:rPr>
          <w:rFonts w:eastAsiaTheme="minorEastAsia"/>
          <w:sz w:val="24"/>
          <w:szCs w:val="24"/>
        </w:rPr>
      </w:pPr>
      <w:r w:rsidRPr="009E4A64">
        <w:rPr>
          <w:rFonts w:eastAsiaTheme="minorEastAsia"/>
          <w:sz w:val="24"/>
          <w:szCs w:val="24"/>
        </w:rPr>
        <w:t xml:space="preserve">Este razonamiento demuestra que el stock de capital humano no es una estadística suficiente para predecir la tasa de crecimiento de un país. Además debe conocerse la composición del capital humano en el país y la proximidad a la frontera tecnológica mundial con el fin de predecir la tasa de crecimiento en ese país.  </w:t>
      </w:r>
    </w:p>
    <w:p w:rsidR="00270F9A" w:rsidRDefault="00F81BE0" w:rsidP="0085331A">
      <w:pPr>
        <w:spacing w:line="360" w:lineRule="auto"/>
        <w:jc w:val="both"/>
        <w:rPr>
          <w:rFonts w:eastAsiaTheme="minorEastAsia"/>
          <w:b/>
          <w:sz w:val="24"/>
          <w:szCs w:val="24"/>
        </w:rPr>
      </w:pPr>
      <w:r>
        <w:rPr>
          <w:rFonts w:eastAsiaTheme="minorEastAsia"/>
          <w:b/>
          <w:sz w:val="24"/>
          <w:szCs w:val="24"/>
        </w:rPr>
        <w:t>3. Conclusiones</w:t>
      </w:r>
    </w:p>
    <w:p w:rsidR="00FC2218" w:rsidRDefault="00FC2218" w:rsidP="00616AD2">
      <w:pPr>
        <w:spacing w:line="360" w:lineRule="auto"/>
        <w:jc w:val="both"/>
        <w:rPr>
          <w:rFonts w:eastAsiaTheme="minorEastAsia"/>
          <w:sz w:val="24"/>
          <w:szCs w:val="24"/>
        </w:rPr>
      </w:pPr>
      <w:r>
        <w:rPr>
          <w:rFonts w:eastAsiaTheme="minorEastAsia"/>
          <w:sz w:val="24"/>
          <w:szCs w:val="24"/>
        </w:rPr>
        <w:t xml:space="preserve">La convergencia de un grupo de países respecto a su tasa de crecimiento, depende de la condición de convergencia tecnológica, ésta es posible gracias a la adopción de tecnologías que han sido desarrollados en países más avanzados, sin embargo es necesaria la innovación </w:t>
      </w:r>
      <w:r w:rsidRPr="00616AD2">
        <w:rPr>
          <w:rFonts w:eastAsiaTheme="minorEastAsia"/>
          <w:sz w:val="24"/>
          <w:szCs w:val="24"/>
        </w:rPr>
        <w:t>para la transferencia tecnológica, ya que el conocimiento no puede ser simplemente copiado de un país a otro sin ningún costo.</w:t>
      </w:r>
    </w:p>
    <w:p w:rsidR="00296230" w:rsidRDefault="00616AD2" w:rsidP="00296230">
      <w:pPr>
        <w:spacing w:line="360" w:lineRule="auto"/>
        <w:jc w:val="both"/>
        <w:rPr>
          <w:rFonts w:eastAsiaTheme="minorEastAsia"/>
          <w:sz w:val="24"/>
          <w:szCs w:val="24"/>
        </w:rPr>
      </w:pPr>
      <w:r w:rsidRPr="00296230">
        <w:rPr>
          <w:rFonts w:eastAsiaTheme="minorEastAsia"/>
          <w:sz w:val="24"/>
          <w:szCs w:val="24"/>
        </w:rPr>
        <w:t>Una segunda manera de abordar el crecimiento de una economía que no sea a través de la tasa de innovación y el factor de productividad, es a través de funciones de crecimiento de la productividad, estas dependen de la composición del capital humano, y nos señalan que un país que esté</w:t>
      </w:r>
      <w:r w:rsidR="003C7604" w:rsidRPr="00296230">
        <w:rPr>
          <w:rFonts w:eastAsiaTheme="minorEastAsia"/>
          <w:sz w:val="24"/>
          <w:szCs w:val="24"/>
        </w:rPr>
        <w:t xml:space="preserve"> dotado en lo que es más importante</w:t>
      </w:r>
      <w:r w:rsidRPr="00296230">
        <w:rPr>
          <w:rFonts w:eastAsiaTheme="minorEastAsia"/>
          <w:sz w:val="24"/>
          <w:szCs w:val="24"/>
        </w:rPr>
        <w:t xml:space="preserve"> para crecer se verá favorecida</w:t>
      </w:r>
      <w:r w:rsidR="00105053">
        <w:rPr>
          <w:rFonts w:eastAsiaTheme="minorEastAsia"/>
          <w:sz w:val="24"/>
          <w:szCs w:val="24"/>
        </w:rPr>
        <w:t xml:space="preserve"> cuando cambie</w:t>
      </w:r>
      <w:r w:rsidR="003C7604" w:rsidRPr="00296230">
        <w:rPr>
          <w:rFonts w:eastAsiaTheme="minorEastAsia"/>
          <w:sz w:val="24"/>
          <w:szCs w:val="24"/>
        </w:rPr>
        <w:t xml:space="preserve"> la</w:t>
      </w:r>
      <w:r w:rsidR="00105053">
        <w:rPr>
          <w:rFonts w:eastAsiaTheme="minorEastAsia"/>
          <w:sz w:val="24"/>
          <w:szCs w:val="24"/>
        </w:rPr>
        <w:t xml:space="preserve"> proximidad a la</w:t>
      </w:r>
      <w:r w:rsidR="003C7604" w:rsidRPr="00296230">
        <w:rPr>
          <w:rFonts w:eastAsiaTheme="minorEastAsia"/>
          <w:sz w:val="24"/>
          <w:szCs w:val="24"/>
        </w:rPr>
        <w:t xml:space="preserve"> frontera tecnológica</w:t>
      </w:r>
      <w:r w:rsidRPr="00296230">
        <w:rPr>
          <w:rFonts w:eastAsiaTheme="minorEastAsia"/>
          <w:sz w:val="24"/>
          <w:szCs w:val="24"/>
        </w:rPr>
        <w:t xml:space="preserve">. </w:t>
      </w:r>
      <w:r w:rsidR="000C676F">
        <w:rPr>
          <w:rFonts w:eastAsiaTheme="minorEastAsia"/>
          <w:sz w:val="24"/>
          <w:szCs w:val="24"/>
        </w:rPr>
        <w:t>Cuando cambia la proximidad de la economía doméstica respecto a</w:t>
      </w:r>
      <w:r w:rsidR="00544080" w:rsidRPr="00296230">
        <w:rPr>
          <w:rFonts w:eastAsiaTheme="minorEastAsia"/>
          <w:sz w:val="24"/>
          <w:szCs w:val="24"/>
        </w:rPr>
        <w:t xml:space="preserve"> la frontera tecnológica</w:t>
      </w:r>
      <w:r w:rsidR="00105053">
        <w:rPr>
          <w:rFonts w:eastAsiaTheme="minorEastAsia"/>
          <w:sz w:val="24"/>
          <w:szCs w:val="24"/>
        </w:rPr>
        <w:t>,</w:t>
      </w:r>
      <w:r w:rsidR="00544080" w:rsidRPr="00296230">
        <w:rPr>
          <w:rFonts w:eastAsiaTheme="minorEastAsia"/>
          <w:sz w:val="24"/>
          <w:szCs w:val="24"/>
        </w:rPr>
        <w:t xml:space="preserve"> </w:t>
      </w:r>
      <w:r w:rsidR="00AE0B05">
        <w:rPr>
          <w:rFonts w:eastAsiaTheme="minorEastAsia"/>
          <w:sz w:val="24"/>
          <w:szCs w:val="24"/>
        </w:rPr>
        <w:t>se sigue que es adecuado</w:t>
      </w:r>
      <w:r w:rsidR="00544080" w:rsidRPr="00296230">
        <w:rPr>
          <w:rFonts w:eastAsiaTheme="minorEastAsia"/>
          <w:sz w:val="24"/>
          <w:szCs w:val="24"/>
        </w:rPr>
        <w:t xml:space="preserve"> invertir en </w:t>
      </w:r>
      <w:r w:rsidR="007F5BFA" w:rsidRPr="00296230">
        <w:rPr>
          <w:rFonts w:eastAsiaTheme="minorEastAsia"/>
          <w:sz w:val="24"/>
          <w:szCs w:val="24"/>
        </w:rPr>
        <w:t>trabajo calificado cuando</w:t>
      </w:r>
      <w:r w:rsidR="000C676F">
        <w:rPr>
          <w:rFonts w:eastAsiaTheme="minorEastAsia"/>
          <w:sz w:val="24"/>
          <w:szCs w:val="24"/>
        </w:rPr>
        <w:t xml:space="preserve"> la misma</w:t>
      </w:r>
      <w:r w:rsidR="007F5BFA" w:rsidRPr="00296230">
        <w:rPr>
          <w:rFonts w:eastAsiaTheme="minorEastAsia"/>
          <w:sz w:val="24"/>
          <w:szCs w:val="24"/>
        </w:rPr>
        <w:t xml:space="preserve"> está cerca de la frontera tecnológica,</w:t>
      </w:r>
      <w:r w:rsidR="00CC3E79" w:rsidRPr="00296230">
        <w:rPr>
          <w:rFonts w:eastAsiaTheme="minorEastAsia"/>
          <w:sz w:val="24"/>
          <w:szCs w:val="24"/>
        </w:rPr>
        <w:t xml:space="preserve"> y </w:t>
      </w:r>
      <w:r w:rsidR="0027091A" w:rsidRPr="00296230">
        <w:rPr>
          <w:rFonts w:eastAsiaTheme="minorEastAsia"/>
          <w:sz w:val="24"/>
          <w:szCs w:val="24"/>
        </w:rPr>
        <w:t>también</w:t>
      </w:r>
      <w:r w:rsidR="00A77D62" w:rsidRPr="00296230">
        <w:rPr>
          <w:rFonts w:eastAsiaTheme="minorEastAsia"/>
          <w:sz w:val="24"/>
          <w:szCs w:val="24"/>
        </w:rPr>
        <w:t xml:space="preserve"> </w:t>
      </w:r>
      <w:r w:rsidR="00CC3E79" w:rsidRPr="00296230">
        <w:rPr>
          <w:rFonts w:eastAsiaTheme="minorEastAsia"/>
          <w:sz w:val="24"/>
          <w:szCs w:val="24"/>
        </w:rPr>
        <w:t xml:space="preserve">cuando el </w:t>
      </w:r>
      <w:r w:rsidR="00A77D62" w:rsidRPr="00296230">
        <w:rPr>
          <w:rFonts w:eastAsiaTheme="minorEastAsia"/>
          <w:sz w:val="24"/>
          <w:szCs w:val="24"/>
        </w:rPr>
        <w:t xml:space="preserve">trabajo no calificado </w:t>
      </w:r>
      <w:r w:rsidR="00A301F7" w:rsidRPr="00296230">
        <w:rPr>
          <w:rFonts w:eastAsiaTheme="minorEastAsia"/>
          <w:sz w:val="24"/>
          <w:szCs w:val="24"/>
        </w:rPr>
        <w:t>está</w:t>
      </w:r>
      <w:r w:rsidR="00A77D62" w:rsidRPr="00296230">
        <w:rPr>
          <w:rFonts w:eastAsiaTheme="minorEastAsia"/>
          <w:sz w:val="24"/>
          <w:szCs w:val="24"/>
        </w:rPr>
        <w:t xml:space="preserve"> alejado de</w:t>
      </w:r>
      <w:r w:rsidR="00A301F7" w:rsidRPr="00296230">
        <w:rPr>
          <w:rFonts w:eastAsiaTheme="minorEastAsia"/>
          <w:sz w:val="24"/>
          <w:szCs w:val="24"/>
        </w:rPr>
        <w:t xml:space="preserve"> la frontera tecnológica,</w:t>
      </w:r>
      <w:r w:rsidR="007F5BFA" w:rsidRPr="00296230">
        <w:rPr>
          <w:rFonts w:eastAsiaTheme="minorEastAsia"/>
          <w:sz w:val="24"/>
          <w:szCs w:val="24"/>
        </w:rPr>
        <w:t xml:space="preserve"> </w:t>
      </w:r>
      <w:r w:rsidR="00722189" w:rsidRPr="00296230">
        <w:rPr>
          <w:rFonts w:eastAsiaTheme="minorEastAsia"/>
          <w:sz w:val="24"/>
          <w:szCs w:val="24"/>
        </w:rPr>
        <w:t>porque</w:t>
      </w:r>
      <w:r w:rsidR="00A301F7" w:rsidRPr="00296230">
        <w:rPr>
          <w:rFonts w:eastAsiaTheme="minorEastAsia"/>
          <w:sz w:val="24"/>
          <w:szCs w:val="24"/>
        </w:rPr>
        <w:t xml:space="preserve"> en ambos casos</w:t>
      </w:r>
      <w:r w:rsidR="00722189" w:rsidRPr="00296230">
        <w:rPr>
          <w:rFonts w:eastAsiaTheme="minorEastAsia"/>
          <w:sz w:val="24"/>
          <w:szCs w:val="24"/>
        </w:rPr>
        <w:t xml:space="preserve"> aumenta</w:t>
      </w:r>
      <w:r w:rsidR="00D00129">
        <w:rPr>
          <w:rFonts w:eastAsiaTheme="minorEastAsia"/>
          <w:sz w:val="24"/>
          <w:szCs w:val="24"/>
        </w:rPr>
        <w:t>rá</w:t>
      </w:r>
      <w:r w:rsidR="00722189" w:rsidRPr="00296230">
        <w:rPr>
          <w:rFonts w:eastAsiaTheme="minorEastAsia"/>
          <w:sz w:val="24"/>
          <w:szCs w:val="24"/>
        </w:rPr>
        <w:t xml:space="preserve"> el crecimiento</w:t>
      </w:r>
      <w:r w:rsidR="00A301F7" w:rsidRPr="00296230">
        <w:rPr>
          <w:rFonts w:eastAsiaTheme="minorEastAsia"/>
          <w:sz w:val="24"/>
          <w:szCs w:val="24"/>
        </w:rPr>
        <w:t xml:space="preserve"> de la productividad.</w:t>
      </w:r>
    </w:p>
    <w:p w:rsidR="00616AD2" w:rsidRPr="00296230" w:rsidRDefault="00296230" w:rsidP="00296230">
      <w:pPr>
        <w:spacing w:line="360" w:lineRule="auto"/>
        <w:jc w:val="both"/>
        <w:rPr>
          <w:rFonts w:eastAsiaTheme="minorEastAsia"/>
          <w:sz w:val="24"/>
          <w:szCs w:val="24"/>
        </w:rPr>
      </w:pPr>
      <w:r>
        <w:rPr>
          <w:rFonts w:eastAsiaTheme="minorEastAsia"/>
          <w:sz w:val="24"/>
          <w:szCs w:val="24"/>
        </w:rPr>
        <w:t xml:space="preserve">Finalmente en el caso de los estudios econométricos </w:t>
      </w:r>
      <w:r w:rsidR="00FF6D6D">
        <w:rPr>
          <w:rFonts w:eastAsiaTheme="minorEastAsia"/>
          <w:sz w:val="24"/>
          <w:szCs w:val="24"/>
        </w:rPr>
        <w:t xml:space="preserve">que abordan el tema del crecimiento de una economía y el capital humano </w:t>
      </w:r>
      <w:r>
        <w:rPr>
          <w:rFonts w:eastAsiaTheme="minorEastAsia"/>
          <w:sz w:val="24"/>
          <w:szCs w:val="24"/>
        </w:rPr>
        <w:t>es importante</w:t>
      </w:r>
      <w:r w:rsidR="00FF6D6D">
        <w:rPr>
          <w:rFonts w:eastAsiaTheme="minorEastAsia"/>
          <w:sz w:val="24"/>
          <w:szCs w:val="24"/>
        </w:rPr>
        <w:t xml:space="preserve"> hacer una distinción de la composición </w:t>
      </w:r>
      <w:r w:rsidR="00C0005E">
        <w:rPr>
          <w:rFonts w:eastAsiaTheme="minorEastAsia"/>
          <w:sz w:val="24"/>
          <w:szCs w:val="24"/>
        </w:rPr>
        <w:lastRenderedPageBreak/>
        <w:t>de este último</w:t>
      </w:r>
      <w:r w:rsidR="00FF6D6D">
        <w:rPr>
          <w:rFonts w:eastAsiaTheme="minorEastAsia"/>
          <w:sz w:val="24"/>
          <w:szCs w:val="24"/>
        </w:rPr>
        <w:t xml:space="preserve">, </w:t>
      </w:r>
      <w:r w:rsidR="000C1A19">
        <w:rPr>
          <w:rFonts w:eastAsiaTheme="minorEastAsia"/>
          <w:sz w:val="24"/>
          <w:szCs w:val="24"/>
        </w:rPr>
        <w:t>porque si se toma de forma agregada en una regresión</w:t>
      </w:r>
      <w:r w:rsidR="00C0005E">
        <w:rPr>
          <w:rFonts w:eastAsiaTheme="minorEastAsia"/>
          <w:sz w:val="24"/>
          <w:szCs w:val="24"/>
        </w:rPr>
        <w:t>,</w:t>
      </w:r>
      <w:r w:rsidR="000C1A19">
        <w:rPr>
          <w:rFonts w:eastAsiaTheme="minorEastAsia"/>
          <w:sz w:val="24"/>
          <w:szCs w:val="24"/>
        </w:rPr>
        <w:t xml:space="preserve"> puede arrojar resultados como una variable explicativa no significativa.</w:t>
      </w:r>
      <w:r>
        <w:rPr>
          <w:rFonts w:eastAsiaTheme="minorEastAsia"/>
          <w:sz w:val="24"/>
          <w:szCs w:val="24"/>
        </w:rPr>
        <w:t xml:space="preserve"> </w:t>
      </w:r>
      <w:r w:rsidR="00722189" w:rsidRPr="00296230">
        <w:rPr>
          <w:rFonts w:eastAsiaTheme="minorEastAsia"/>
          <w:sz w:val="24"/>
          <w:szCs w:val="24"/>
        </w:rPr>
        <w:t xml:space="preserve">  </w:t>
      </w:r>
      <w:r w:rsidR="00616AD2" w:rsidRPr="00296230">
        <w:rPr>
          <w:rFonts w:eastAsiaTheme="minorEastAsia"/>
          <w:sz w:val="24"/>
          <w:szCs w:val="24"/>
        </w:rPr>
        <w:t xml:space="preserve">   </w:t>
      </w:r>
    </w:p>
    <w:p w:rsidR="00270F9A" w:rsidRPr="00270F9A" w:rsidRDefault="00270F9A" w:rsidP="0085331A">
      <w:pPr>
        <w:spacing w:line="360" w:lineRule="auto"/>
        <w:jc w:val="both"/>
        <w:rPr>
          <w:rFonts w:eastAsiaTheme="minorEastAsia"/>
          <w:b/>
          <w:sz w:val="24"/>
          <w:szCs w:val="24"/>
        </w:rPr>
      </w:pPr>
    </w:p>
    <w:p w:rsidR="00751782" w:rsidRPr="007D3288" w:rsidRDefault="00751782" w:rsidP="00751782">
      <w:pPr>
        <w:jc w:val="center"/>
        <w:rPr>
          <w:rFonts w:eastAsiaTheme="minorEastAsia"/>
          <w:b/>
          <w:sz w:val="24"/>
          <w:szCs w:val="24"/>
        </w:rPr>
      </w:pPr>
      <w:r w:rsidRPr="007D3288">
        <w:rPr>
          <w:rFonts w:eastAsiaTheme="minorEastAsia"/>
          <w:b/>
          <w:sz w:val="24"/>
          <w:szCs w:val="24"/>
        </w:rPr>
        <w:t>ANEXOS</w:t>
      </w:r>
    </w:p>
    <w:p w:rsidR="00751782" w:rsidRPr="007D3288" w:rsidRDefault="00751782" w:rsidP="00751782">
      <w:pPr>
        <w:jc w:val="center"/>
        <w:rPr>
          <w:rFonts w:eastAsiaTheme="minorEastAsia"/>
          <w:sz w:val="24"/>
          <w:szCs w:val="24"/>
        </w:rPr>
      </w:pPr>
      <w:r w:rsidRPr="007D3288">
        <w:rPr>
          <w:rFonts w:eastAsiaTheme="minorEastAsia"/>
          <w:b/>
          <w:sz w:val="24"/>
          <w:szCs w:val="24"/>
        </w:rPr>
        <w:t>Anexo 1</w:t>
      </w:r>
    </w:p>
    <w:p w:rsidR="00751782" w:rsidRPr="00C0005E" w:rsidRDefault="00751782" w:rsidP="0085331A">
      <w:pPr>
        <w:spacing w:line="360" w:lineRule="auto"/>
        <w:jc w:val="both"/>
        <w:rPr>
          <w:rFonts w:eastAsiaTheme="minorEastAsia"/>
          <w:sz w:val="24"/>
          <w:szCs w:val="24"/>
        </w:rPr>
      </w:pPr>
      <w:r w:rsidRPr="007D3288">
        <w:rPr>
          <w:rFonts w:eastAsiaTheme="minorEastAsia"/>
          <w:sz w:val="24"/>
          <w:szCs w:val="24"/>
        </w:rPr>
        <w:t xml:space="preserve">Igualando la función de probabilidad </w:t>
      </w:r>
      <m:oMath>
        <m:r>
          <w:rPr>
            <w:rFonts w:ascii="Cambria Math" w:eastAsiaTheme="minorEastAsia" w:hAnsi="Cambria Math"/>
            <w:sz w:val="24"/>
            <w:szCs w:val="24"/>
          </w:rPr>
          <m:t>μ=ɸ(n)</m:t>
        </m:r>
      </m:oMath>
      <w:r w:rsidRPr="007D3288">
        <w:rPr>
          <w:rFonts w:eastAsiaTheme="minorEastAsia"/>
          <w:sz w:val="24"/>
          <w:szCs w:val="24"/>
        </w:rPr>
        <w:t xml:space="preserve"> y la función de costo de innovación </w:t>
      </w:r>
      <w:r w:rsidRPr="00C0005E">
        <w:rPr>
          <w:rFonts w:eastAsiaTheme="minorEastAsia"/>
          <w:sz w:val="24"/>
          <w:szCs w:val="24"/>
        </w:rPr>
        <w:t xml:space="preserve">definida por </w:t>
      </w:r>
      <m:oMath>
        <m:r>
          <w:rPr>
            <w:rFonts w:ascii="Cambria Math" w:eastAsiaTheme="minorEastAsia" w:hAnsi="Cambria Math"/>
            <w:sz w:val="24"/>
            <w:szCs w:val="24"/>
          </w:rPr>
          <m:t>ɸ</m:t>
        </m:r>
        <m:d>
          <m:dPr>
            <m:ctrlPr>
              <w:rPr>
                <w:rFonts w:ascii="Cambria Math" w:eastAsiaTheme="minorEastAsia" w:hAnsi="Cambria Math"/>
                <w:i/>
                <w:sz w:val="24"/>
                <w:szCs w:val="24"/>
              </w:rPr>
            </m:ctrlPr>
          </m:dPr>
          <m:e>
            <m:r>
              <w:rPr>
                <w:rFonts w:ascii="Cambria Math" w:eastAsiaTheme="minorEastAsia" w:hAnsi="Cambria Math"/>
                <w:sz w:val="24"/>
                <w:szCs w:val="24"/>
              </w:rPr>
              <m:t>n</m:t>
            </m:r>
          </m:e>
        </m:d>
        <m:r>
          <w:rPr>
            <w:rFonts w:ascii="Cambria Math" w:eastAsiaTheme="minorEastAsia" w:hAnsi="Cambria Math"/>
            <w:sz w:val="24"/>
            <w:szCs w:val="24"/>
          </w:rPr>
          <m:t>=λ</m:t>
        </m:r>
        <m:d>
          <m:dPr>
            <m:begChr m:val="["/>
            <m:endChr m:val="]"/>
            <m:ctrlPr>
              <w:rPr>
                <w:rFonts w:ascii="Cambria Math" w:eastAsiaTheme="minorEastAsia" w:hAnsi="Cambria Math"/>
                <w:i/>
                <w:sz w:val="24"/>
                <w:szCs w:val="24"/>
              </w:rPr>
            </m:ctrlPr>
          </m:dPr>
          <m:e>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n+</m:t>
                </m:r>
                <m:sSup>
                  <m:sSupPr>
                    <m:ctrlPr>
                      <w:rPr>
                        <w:rFonts w:ascii="Cambria Math" w:eastAsiaTheme="minorEastAsia" w:hAnsi="Cambria Math"/>
                        <w:i/>
                        <w:sz w:val="24"/>
                        <w:szCs w:val="24"/>
                      </w:rPr>
                    </m:ctrlPr>
                  </m:sSupPr>
                  <m:e>
                    <m:r>
                      <w:rPr>
                        <w:rFonts w:ascii="Cambria Math" w:eastAsiaTheme="minorEastAsia" w:hAnsi="Cambria Math"/>
                        <w:sz w:val="24"/>
                        <w:szCs w:val="24"/>
                      </w:rPr>
                      <m:t>ɳ</m:t>
                    </m:r>
                  </m:e>
                  <m:sup>
                    <m:r>
                      <w:rPr>
                        <w:rFonts w:ascii="Cambria Math" w:eastAsiaTheme="minorEastAsia" w:hAnsi="Cambria Math"/>
                        <w:sz w:val="24"/>
                        <w:szCs w:val="24"/>
                      </w:rPr>
                      <m:t>2</m:t>
                    </m:r>
                  </m:sup>
                </m:sSup>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λ</m:t>
                        </m:r>
                      </m:e>
                      <m:sup>
                        <m:r>
                          <w:rPr>
                            <w:rFonts w:ascii="Cambria Math" w:eastAsiaTheme="minorEastAsia" w:hAnsi="Cambria Math"/>
                            <w:sz w:val="24"/>
                            <w:szCs w:val="24"/>
                          </w:rPr>
                          <m:t>2</m:t>
                        </m:r>
                      </m:sup>
                    </m:sSup>
                  </m:num>
                  <m:den>
                    <m:r>
                      <w:rPr>
                        <w:rFonts w:ascii="Cambria Math" w:eastAsiaTheme="minorEastAsia" w:hAnsi="Cambria Math"/>
                        <w:sz w:val="24"/>
                        <w:szCs w:val="24"/>
                      </w:rPr>
                      <m:t>4</m:t>
                    </m:r>
                  </m:den>
                </m:f>
              </m:e>
            </m:rad>
            <m:r>
              <w:rPr>
                <w:rFonts w:ascii="Cambria Math" w:eastAsiaTheme="minorEastAsia" w:hAnsi="Cambria Math"/>
                <w:sz w:val="24"/>
                <w:szCs w:val="24"/>
              </w:rPr>
              <m:t>-ɳ</m:t>
            </m:r>
            <m:f>
              <m:fPr>
                <m:ctrlPr>
                  <w:rPr>
                    <w:rFonts w:ascii="Cambria Math" w:eastAsiaTheme="minorEastAsia" w:hAnsi="Cambria Math"/>
                    <w:i/>
                    <w:sz w:val="24"/>
                    <w:szCs w:val="24"/>
                  </w:rPr>
                </m:ctrlPr>
              </m:fPr>
              <m:num>
                <m:r>
                  <w:rPr>
                    <w:rFonts w:ascii="Cambria Math" w:eastAsiaTheme="minorEastAsia" w:hAnsi="Cambria Math"/>
                    <w:sz w:val="24"/>
                    <w:szCs w:val="24"/>
                  </w:rPr>
                  <m:t>λ</m:t>
                </m:r>
              </m:num>
              <m:den>
                <m:r>
                  <w:rPr>
                    <w:rFonts w:ascii="Cambria Math" w:eastAsiaTheme="minorEastAsia" w:hAnsi="Cambria Math"/>
                    <w:sz w:val="24"/>
                    <w:szCs w:val="24"/>
                  </w:rPr>
                  <m:t>2</m:t>
                </m:r>
              </m:den>
            </m:f>
          </m:e>
        </m:d>
      </m:oMath>
      <w:r w:rsidRPr="00C0005E">
        <w:rPr>
          <w:rFonts w:eastAsiaTheme="minorEastAsia"/>
          <w:sz w:val="24"/>
          <w:szCs w:val="24"/>
        </w:rPr>
        <w:t xml:space="preserve"> obtenemos lo siguiente:</w:t>
      </w:r>
    </w:p>
    <w:p w:rsidR="00751782" w:rsidRDefault="004E4045" w:rsidP="00751782">
      <w:pPr>
        <w:rPr>
          <w:rFonts w:ascii="Arial" w:eastAsiaTheme="minorEastAsia" w:hAnsi="Arial" w:cs="Arial"/>
          <w:sz w:val="24"/>
          <w:szCs w:val="24"/>
        </w:rPr>
      </w:p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μ</m:t>
            </m:r>
          </m:num>
          <m:den>
            <m:r>
              <w:rPr>
                <w:rFonts w:ascii="Cambria Math" w:eastAsiaTheme="minorEastAsia" w:hAnsi="Cambria Math" w:cs="Arial"/>
                <w:sz w:val="24"/>
                <w:szCs w:val="24"/>
              </w:rPr>
              <m:t>λ</m:t>
            </m:r>
          </m:den>
        </m:f>
        <m:r>
          <w:rPr>
            <w:rFonts w:ascii="Cambria Math" w:eastAsiaTheme="minorEastAsia" w:hAnsi="Cambria Math" w:cs="Arial"/>
            <w:sz w:val="24"/>
            <w:szCs w:val="24"/>
          </w:rPr>
          <m:t>=</m:t>
        </m:r>
        <m:d>
          <m:dPr>
            <m:begChr m:val="["/>
            <m:endChr m:val="]"/>
            <m:ctrlPr>
              <w:rPr>
                <w:rFonts w:ascii="Cambria Math" w:eastAsiaTheme="minorEastAsia" w:hAnsi="Cambria Math" w:cs="Arial"/>
                <w:i/>
                <w:sz w:val="24"/>
                <w:szCs w:val="24"/>
              </w:rPr>
            </m:ctrlPr>
          </m:dPr>
          <m:e>
            <m:rad>
              <m:radPr>
                <m:degHide m:val="on"/>
                <m:ctrlPr>
                  <w:rPr>
                    <w:rFonts w:ascii="Cambria Math" w:eastAsiaTheme="minorEastAsia" w:hAnsi="Cambria Math" w:cs="Arial"/>
                    <w:i/>
                    <w:sz w:val="24"/>
                    <w:szCs w:val="24"/>
                  </w:rPr>
                </m:ctrlPr>
              </m:radPr>
              <m:deg/>
              <m:e>
                <m:r>
                  <w:rPr>
                    <w:rFonts w:ascii="Cambria Math" w:eastAsiaTheme="minorEastAsia" w:hAnsi="Cambria Math" w:cs="Arial"/>
                    <w:sz w:val="24"/>
                    <w:szCs w:val="24"/>
                  </w:rPr>
                  <m:t>n+</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ɳ</m:t>
                    </m:r>
                  </m:e>
                  <m:sup>
                    <m:r>
                      <w:rPr>
                        <w:rFonts w:ascii="Cambria Math" w:eastAsiaTheme="minorEastAsia" w:hAnsi="Cambria Math" w:cs="Arial"/>
                        <w:sz w:val="24"/>
                        <w:szCs w:val="24"/>
                      </w:rPr>
                      <m:t>2</m:t>
                    </m:r>
                  </m:sup>
                </m:sSup>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λ</m:t>
                        </m:r>
                      </m:e>
                      <m:sup>
                        <m:r>
                          <w:rPr>
                            <w:rFonts w:ascii="Cambria Math" w:eastAsiaTheme="minorEastAsia" w:hAnsi="Cambria Math" w:cs="Arial"/>
                            <w:sz w:val="24"/>
                            <w:szCs w:val="24"/>
                          </w:rPr>
                          <m:t>2</m:t>
                        </m:r>
                      </m:sup>
                    </m:sSup>
                  </m:num>
                  <m:den>
                    <m:r>
                      <w:rPr>
                        <w:rFonts w:ascii="Cambria Math" w:eastAsiaTheme="minorEastAsia" w:hAnsi="Cambria Math" w:cs="Arial"/>
                        <w:sz w:val="24"/>
                        <w:szCs w:val="24"/>
                      </w:rPr>
                      <m:t>4</m:t>
                    </m:r>
                  </m:den>
                </m:f>
              </m:e>
            </m:rad>
            <m:r>
              <w:rPr>
                <w:rFonts w:ascii="Cambria Math" w:eastAsiaTheme="minorEastAsia" w:hAnsi="Cambria Math" w:cs="Arial"/>
                <w:sz w:val="24"/>
                <w:szCs w:val="24"/>
              </w:rPr>
              <m:t>-ɳ</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λ</m:t>
                </m:r>
              </m:num>
              <m:den>
                <m:r>
                  <w:rPr>
                    <w:rFonts w:ascii="Cambria Math" w:eastAsiaTheme="minorEastAsia" w:hAnsi="Cambria Math" w:cs="Arial"/>
                    <w:sz w:val="24"/>
                    <w:szCs w:val="24"/>
                  </w:rPr>
                  <m:t>2</m:t>
                </m:r>
              </m:den>
            </m:f>
          </m:e>
        </m:d>
      </m:oMath>
      <w:r w:rsidR="00751782">
        <w:rPr>
          <w:rFonts w:ascii="Arial" w:eastAsiaTheme="minorEastAsia" w:hAnsi="Arial" w:cs="Arial"/>
          <w:sz w:val="24"/>
          <w:szCs w:val="24"/>
        </w:rPr>
        <w:t xml:space="preserve"> </w:t>
      </w:r>
    </w:p>
    <w:p w:rsidR="00751782" w:rsidRPr="00C5770C" w:rsidRDefault="004E4045" w:rsidP="00751782">
      <w:pPr>
        <w:rPr>
          <w:rFonts w:ascii="Arial" w:eastAsiaTheme="minorEastAsia" w:hAnsi="Arial" w:cs="Arial"/>
          <w:sz w:val="24"/>
          <w:szCs w:val="24"/>
          <w:highlight w:val="yellow"/>
        </w:rPr>
      </w:pPr>
      <m:oMathPara>
        <m:oMathParaPr>
          <m:jc m:val="left"/>
        </m:oMathPara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2</m:t>
              </m:r>
            </m:den>
          </m:f>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r>
                    <w:rPr>
                      <w:rFonts w:ascii="Cambria Math" w:eastAsiaTheme="minorEastAsia" w:hAnsi="Cambria Math" w:cs="Arial"/>
                      <w:sz w:val="24"/>
                      <w:szCs w:val="24"/>
                    </w:rPr>
                    <m:t>2</m:t>
                  </m:r>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λ</m:t>
                      </m:r>
                    </m:e>
                    <m:sup>
                      <m:r>
                        <w:rPr>
                          <w:rFonts w:ascii="Cambria Math" w:eastAsiaTheme="minorEastAsia" w:hAnsi="Cambria Math" w:cs="Arial"/>
                          <w:sz w:val="24"/>
                          <w:szCs w:val="24"/>
                        </w:rPr>
                        <m:t>2</m:t>
                      </m:r>
                    </m:sup>
                  </m:sSup>
                </m:den>
              </m:f>
            </m:e>
          </m:d>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μ</m:t>
              </m:r>
            </m:e>
            <m:sup>
              <m:r>
                <w:rPr>
                  <w:rFonts w:ascii="Cambria Math" w:eastAsiaTheme="minorEastAsia" w:hAnsi="Cambria Math" w:cs="Arial"/>
                  <w:sz w:val="24"/>
                  <w:szCs w:val="24"/>
                </w:rPr>
                <m:t>2</m:t>
              </m:r>
            </m:sup>
          </m:sSup>
          <m:r>
            <w:rPr>
              <w:rFonts w:ascii="Cambria Math" w:eastAsiaTheme="minorEastAsia" w:hAnsi="Cambria Math" w:cs="Arial"/>
              <w:sz w:val="24"/>
              <w:szCs w:val="24"/>
            </w:rPr>
            <m:t>+ɳμ=n</m:t>
          </m:r>
        </m:oMath>
      </m:oMathPara>
    </w:p>
    <w:p w:rsidR="00751782" w:rsidRDefault="00122037" w:rsidP="00751782">
      <w:pPr>
        <w:jc w:val="both"/>
        <w:rPr>
          <w:rFonts w:ascii="Arial" w:eastAsiaTheme="minorEastAsia" w:hAnsi="Arial" w:cs="Arial"/>
          <w:sz w:val="24"/>
          <w:szCs w:val="24"/>
        </w:rPr>
      </w:pPr>
      <m:oMathPara>
        <m:oMathParaPr>
          <m:jc m:val="left"/>
        </m:oMathParaPr>
        <m:oMath>
          <m:r>
            <w:rPr>
              <w:rFonts w:ascii="Cambria Math" w:eastAsiaTheme="minorEastAsia" w:hAnsi="Cambria Math"/>
              <w:sz w:val="24"/>
              <w:szCs w:val="24"/>
            </w:rPr>
            <m:t>n</m:t>
          </m:r>
          <m:d>
            <m:dPr>
              <m:ctrlPr>
                <w:rPr>
                  <w:rFonts w:ascii="Cambria Math" w:eastAsiaTheme="minorEastAsia" w:hAnsi="Cambria Math"/>
                  <w:i/>
                  <w:sz w:val="24"/>
                  <w:szCs w:val="24"/>
                </w:rPr>
              </m:ctrlPr>
            </m:dPr>
            <m:e>
              <m:r>
                <w:rPr>
                  <w:rFonts w:ascii="Cambria Math" w:eastAsiaTheme="minorEastAsia" w:hAnsi="Cambria Math"/>
                  <w:sz w:val="24"/>
                  <w:szCs w:val="24"/>
                </w:rPr>
                <m:t>μ</m:t>
              </m:r>
            </m:e>
          </m:d>
          <m:r>
            <w:rPr>
              <w:rFonts w:ascii="Cambria Math" w:eastAsiaTheme="minorEastAsia" w:hAnsi="Cambria Math"/>
              <w:sz w:val="24"/>
              <w:szCs w:val="24"/>
            </w:rPr>
            <m:t>=ɳμ+</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μ</m:t>
                  </m:r>
                </m:e>
                <m:sup>
                  <m:r>
                    <w:rPr>
                      <w:rFonts w:ascii="Cambria Math" w:eastAsiaTheme="minorEastAsia" w:hAnsi="Cambria Math"/>
                      <w:sz w:val="24"/>
                      <w:szCs w:val="24"/>
                    </w:rPr>
                    <m:t>2</m:t>
                  </m:r>
                </m:sup>
              </m:sSup>
            </m:num>
            <m:den>
              <m:r>
                <w:rPr>
                  <w:rFonts w:ascii="Cambria Math" w:eastAsiaTheme="minorEastAsia" w:hAnsi="Cambria Math"/>
                  <w:sz w:val="24"/>
                  <w:szCs w:val="24"/>
                </w:rPr>
                <m:t>2</m:t>
              </m:r>
            </m:den>
          </m:f>
          <m:r>
            <w:rPr>
              <w:rFonts w:ascii="Cambria Math" w:eastAsiaTheme="minorEastAsia" w:hAnsi="Cambria Math"/>
              <w:sz w:val="24"/>
              <w:szCs w:val="24"/>
            </w:rPr>
            <m:t xml:space="preserve">Ψ           </m:t>
          </m:r>
          <m:r>
            <m:rPr>
              <m:nor/>
            </m:rPr>
            <w:rPr>
              <w:rFonts w:eastAsiaTheme="minorEastAsia"/>
              <w:sz w:val="24"/>
              <w:szCs w:val="24"/>
            </w:rPr>
            <m:t>Donde</m:t>
          </m:r>
          <m:r>
            <w:rPr>
              <w:rFonts w:ascii="Cambria Math" w:eastAsiaTheme="minorEastAsia" w:hAnsi="Cambria Math"/>
              <w:sz w:val="24"/>
              <w:szCs w:val="24"/>
            </w:rPr>
            <m:t>: ɳ&gt;0;  Ψ&gt;0</m:t>
          </m:r>
        </m:oMath>
      </m:oMathPara>
    </w:p>
    <w:p w:rsidR="00751782" w:rsidRPr="007D3288" w:rsidRDefault="00751782" w:rsidP="0085331A">
      <w:pPr>
        <w:spacing w:line="360" w:lineRule="auto"/>
        <w:jc w:val="both"/>
        <w:rPr>
          <w:rFonts w:eastAsiaTheme="minorEastAsia"/>
          <w:sz w:val="24"/>
          <w:szCs w:val="24"/>
        </w:rPr>
      </w:pPr>
      <w:r w:rsidRPr="007D3288">
        <w:rPr>
          <w:rFonts w:eastAsiaTheme="minorEastAsia"/>
          <w:sz w:val="24"/>
          <w:szCs w:val="24"/>
        </w:rPr>
        <w:t>El costo marginal de innovar es:</w:t>
      </w:r>
    </w:p>
    <w:p w:rsidR="00751782" w:rsidRDefault="004E4045" w:rsidP="0085331A">
      <w:pPr>
        <w:spacing w:line="360" w:lineRule="auto"/>
        <w:jc w:val="both"/>
        <w:rPr>
          <w:rFonts w:ascii="Arial" w:eastAsiaTheme="minorEastAsia" w:hAnsi="Arial" w:cs="Arial"/>
          <w:sz w:val="24"/>
          <w:szCs w:val="24"/>
        </w:rPr>
      </w:pPr>
      <m:oMathPara>
        <m:oMathParaPr>
          <m:jc m:val="left"/>
        </m:oMathParaP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n</m:t>
              </m:r>
            </m:e>
            <m:sup>
              <m:r>
                <w:rPr>
                  <w:rFonts w:ascii="Cambria Math" w:eastAsiaTheme="minorEastAsia" w:hAnsi="Cambria Math" w:cs="Arial"/>
                  <w:sz w:val="24"/>
                  <w:szCs w:val="24"/>
                </w:rPr>
                <m:t>'</m:t>
              </m:r>
            </m:sup>
          </m:sSup>
          <m:d>
            <m:dPr>
              <m:ctrlPr>
                <w:rPr>
                  <w:rFonts w:ascii="Cambria Math" w:eastAsiaTheme="minorEastAsia" w:hAnsi="Cambria Math" w:cs="Arial"/>
                  <w:i/>
                  <w:sz w:val="24"/>
                  <w:szCs w:val="24"/>
                </w:rPr>
              </m:ctrlPr>
            </m:dPr>
            <m:e>
              <m:r>
                <w:rPr>
                  <w:rFonts w:ascii="Cambria Math" w:eastAsiaTheme="minorEastAsia" w:hAnsi="Cambria Math" w:cs="Arial"/>
                  <w:sz w:val="24"/>
                  <w:szCs w:val="24"/>
                </w:rPr>
                <m:t>μ</m:t>
              </m:r>
            </m:e>
          </m:d>
          <m:r>
            <w:rPr>
              <w:rFonts w:ascii="Cambria Math" w:eastAsiaTheme="minorEastAsia" w:hAnsi="Cambria Math" w:cs="Arial"/>
              <w:sz w:val="24"/>
              <w:szCs w:val="24"/>
            </w:rPr>
            <m:t xml:space="preserve">=ɳ+μΨ           </m:t>
          </m:r>
        </m:oMath>
      </m:oMathPara>
    </w:p>
    <w:p w:rsidR="00751782" w:rsidRPr="007D3288" w:rsidRDefault="00751782" w:rsidP="0085331A">
      <w:pPr>
        <w:spacing w:line="360" w:lineRule="auto"/>
        <w:jc w:val="both"/>
        <w:rPr>
          <w:rFonts w:eastAsiaTheme="minorEastAsia"/>
          <w:sz w:val="24"/>
          <w:szCs w:val="24"/>
        </w:rPr>
      </w:pPr>
      <w:r w:rsidRPr="007D3288">
        <w:rPr>
          <w:rFonts w:eastAsiaTheme="minorEastAsia"/>
          <w:sz w:val="24"/>
          <w:szCs w:val="24"/>
        </w:rPr>
        <w:t>La cual es estrictamente positiva incluso si la tasa de innovación es nula (</w:t>
      </w:r>
      <m:oMath>
        <m:r>
          <w:rPr>
            <w:rFonts w:ascii="Cambria Math" w:eastAsiaTheme="minorEastAsia" w:hAnsi="Cambria Math"/>
            <w:sz w:val="24"/>
            <w:szCs w:val="24"/>
          </w:rPr>
          <m:t>μ=0</m:t>
        </m:r>
      </m:oMath>
      <w:r w:rsidRPr="007D3288">
        <w:rPr>
          <w:rFonts w:eastAsiaTheme="minorEastAsia"/>
          <w:sz w:val="24"/>
          <w:szCs w:val="24"/>
        </w:rPr>
        <w:t>).</w:t>
      </w:r>
    </w:p>
    <w:p w:rsidR="00751782" w:rsidRPr="007D3288" w:rsidRDefault="00751782" w:rsidP="0085331A">
      <w:pPr>
        <w:spacing w:line="360" w:lineRule="auto"/>
        <w:jc w:val="center"/>
        <w:rPr>
          <w:rFonts w:eastAsiaTheme="minorEastAsia"/>
          <w:b/>
          <w:sz w:val="24"/>
          <w:szCs w:val="24"/>
        </w:rPr>
      </w:pPr>
      <w:r w:rsidRPr="007D3288">
        <w:rPr>
          <w:rFonts w:eastAsiaTheme="minorEastAsia"/>
          <w:b/>
          <w:sz w:val="24"/>
          <w:szCs w:val="24"/>
        </w:rPr>
        <w:t>Anexo 2</w:t>
      </w:r>
    </w:p>
    <w:p w:rsidR="00751782" w:rsidRPr="007D3288" w:rsidRDefault="00751782" w:rsidP="0085331A">
      <w:pPr>
        <w:spacing w:line="360" w:lineRule="auto"/>
        <w:jc w:val="both"/>
        <w:rPr>
          <w:rFonts w:eastAsiaTheme="minorEastAsia"/>
          <w:sz w:val="24"/>
          <w:szCs w:val="24"/>
        </w:rPr>
      </w:pPr>
      <w:r w:rsidRPr="007D3288">
        <w:rPr>
          <w:rFonts w:eastAsiaTheme="minorEastAsia"/>
          <w:sz w:val="24"/>
          <w:szCs w:val="24"/>
        </w:rPr>
        <w:t xml:space="preserve">Se puede minimizar el gasto en I+D ó escoger la probabilidad </w:t>
      </w:r>
      <m:oMath>
        <m:r>
          <w:rPr>
            <w:rFonts w:ascii="Cambria Math" w:eastAsiaTheme="minorEastAsia" w:hAnsi="Cambria Math"/>
            <w:sz w:val="24"/>
            <w:szCs w:val="24"/>
          </w:rPr>
          <m:t>μ</m:t>
        </m:r>
      </m:oMath>
      <w:r w:rsidRPr="007D3288">
        <w:rPr>
          <w:rFonts w:eastAsiaTheme="minorEastAsia"/>
          <w:sz w:val="24"/>
          <w:szCs w:val="24"/>
        </w:rPr>
        <w:t xml:space="preserve"> que </w:t>
      </w:r>
      <w:r w:rsidR="00270F9A">
        <w:rPr>
          <w:rFonts w:eastAsiaTheme="minorEastAsia"/>
          <w:sz w:val="24"/>
          <w:szCs w:val="24"/>
        </w:rPr>
        <w:t>maximice  la función de pagos</w:t>
      </w:r>
      <w:r w:rsidRPr="007D3288">
        <w:rPr>
          <w:rFonts w:eastAsiaTheme="minorEastAsia"/>
          <w:sz w:val="24"/>
          <w:szCs w:val="24"/>
        </w:rPr>
        <w:t xml:space="preserve"> esperada de la ecuación (1). Derivando la ecuación (1) respecto de </w:t>
      </w:r>
      <m:oMath>
        <m:r>
          <w:rPr>
            <w:rFonts w:ascii="Cambria Math" w:eastAsiaTheme="minorEastAsia" w:hAnsi="Cambria Math"/>
            <w:sz w:val="24"/>
            <w:szCs w:val="24"/>
          </w:rPr>
          <m:t>μ</m:t>
        </m:r>
      </m:oMath>
      <w:r w:rsidRPr="007D3288">
        <w:rPr>
          <w:rFonts w:eastAsiaTheme="minorEastAsia"/>
          <w:sz w:val="24"/>
          <w:szCs w:val="24"/>
        </w:rPr>
        <w:t xml:space="preserve"> encontramos:</w:t>
      </w:r>
    </w:p>
    <w:p w:rsidR="00751782" w:rsidRDefault="004E4045" w:rsidP="00751782">
      <w:pPr>
        <w:jc w:val="both"/>
        <w:rPr>
          <w:rFonts w:ascii="Arial" w:eastAsiaTheme="minorEastAsia" w:hAnsi="Arial" w:cs="Arial"/>
          <w:sz w:val="24"/>
          <w:szCs w:val="24"/>
        </w:rPr>
      </w:pPr>
      <m:oMathPara>
        <m:oMathParaPr>
          <m:jc m:val="left"/>
        </m:oMathPara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∂(μ</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П</m:t>
                  </m:r>
                </m:e>
                <m:sub>
                  <m:r>
                    <w:rPr>
                      <w:rFonts w:ascii="Cambria Math" w:eastAsiaTheme="minorEastAsia" w:hAnsi="Cambria Math" w:cs="Arial"/>
                      <w:sz w:val="24"/>
                      <w:szCs w:val="24"/>
                    </w:rPr>
                    <m:t>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it</m:t>
                  </m:r>
                </m:sub>
              </m:sSub>
              <m:r>
                <w:rPr>
                  <w:rFonts w:ascii="Cambria Math" w:eastAsiaTheme="minorEastAsia" w:hAnsi="Cambria Math" w:cs="Arial"/>
                  <w:sz w:val="24"/>
                  <w:szCs w:val="24"/>
                </w:rPr>
                <m:t>)</m:t>
              </m:r>
            </m:num>
            <m:den>
              <m:r>
                <w:rPr>
                  <w:rFonts w:ascii="Cambria Math" w:eastAsiaTheme="minorEastAsia" w:hAnsi="Cambria Math" w:cs="Arial"/>
                  <w:sz w:val="24"/>
                  <w:szCs w:val="24"/>
                </w:rPr>
                <m:t>∂μ</m:t>
              </m:r>
            </m:den>
          </m:f>
          <m:r>
            <w:rPr>
              <w:rFonts w:ascii="Cambria Math" w:eastAsiaTheme="minorEastAsia" w:hAnsi="Cambria Math" w:cs="Arial"/>
              <w:sz w:val="24"/>
              <w:szCs w:val="24"/>
            </w:rPr>
            <m:t>:π-</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n</m:t>
              </m:r>
            </m:e>
            <m:sup>
              <m:r>
                <w:rPr>
                  <w:rFonts w:ascii="Cambria Math" w:eastAsiaTheme="minorEastAsia" w:hAnsi="Cambria Math" w:cs="Arial"/>
                  <w:sz w:val="24"/>
                  <w:szCs w:val="24"/>
                </w:rPr>
                <m:t>'</m:t>
              </m:r>
            </m:sup>
          </m:sSup>
          <m:d>
            <m:dPr>
              <m:ctrlPr>
                <w:rPr>
                  <w:rFonts w:ascii="Cambria Math" w:eastAsiaTheme="minorEastAsia" w:hAnsi="Cambria Math" w:cs="Arial"/>
                  <w:i/>
                  <w:sz w:val="24"/>
                  <w:szCs w:val="24"/>
                </w:rPr>
              </m:ctrlPr>
            </m:dPr>
            <m:e>
              <m:r>
                <w:rPr>
                  <w:rFonts w:ascii="Cambria Math" w:eastAsiaTheme="minorEastAsia" w:hAnsi="Cambria Math" w:cs="Arial"/>
                  <w:sz w:val="24"/>
                  <w:szCs w:val="24"/>
                </w:rPr>
                <m:t>μ</m:t>
              </m:r>
            </m:e>
          </m:d>
          <m:r>
            <w:rPr>
              <w:rFonts w:ascii="Cambria Math" w:eastAsiaTheme="minorEastAsia" w:hAnsi="Cambria Math" w:cs="Arial"/>
              <w:sz w:val="24"/>
              <w:szCs w:val="24"/>
            </w:rPr>
            <m:t>=0</m:t>
          </m:r>
        </m:oMath>
      </m:oMathPara>
    </w:p>
    <w:p w:rsidR="00751782" w:rsidRDefault="00751782" w:rsidP="00751782">
      <w:pPr>
        <w:jc w:val="both"/>
        <w:rPr>
          <w:rFonts w:ascii="Arial" w:eastAsiaTheme="minorEastAsia" w:hAnsi="Arial" w:cs="Arial"/>
          <w:sz w:val="24"/>
          <w:szCs w:val="24"/>
        </w:rPr>
      </w:pPr>
      <m:oMathPara>
        <m:oMathParaPr>
          <m:jc m:val="left"/>
        </m:oMathParaPr>
        <m:oMath>
          <m:r>
            <w:rPr>
              <w:rFonts w:ascii="Cambria Math" w:eastAsiaTheme="minorEastAsia" w:hAnsi="Cambria Math" w:cs="Arial"/>
              <w:sz w:val="24"/>
              <w:szCs w:val="24"/>
            </w:rPr>
            <m:t>π=</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n</m:t>
              </m:r>
            </m:e>
            <m:sup>
              <m:r>
                <w:rPr>
                  <w:rFonts w:ascii="Cambria Math" w:eastAsiaTheme="minorEastAsia" w:hAnsi="Cambria Math" w:cs="Arial"/>
                  <w:sz w:val="24"/>
                  <w:szCs w:val="24"/>
                </w:rPr>
                <m:t>'</m:t>
              </m:r>
            </m:sup>
          </m:sSup>
          <m:d>
            <m:dPr>
              <m:ctrlPr>
                <w:rPr>
                  <w:rFonts w:ascii="Cambria Math" w:eastAsiaTheme="minorEastAsia" w:hAnsi="Cambria Math" w:cs="Arial"/>
                  <w:i/>
                  <w:sz w:val="24"/>
                  <w:szCs w:val="24"/>
                </w:rPr>
              </m:ctrlPr>
            </m:dPr>
            <m:e>
              <m:r>
                <w:rPr>
                  <w:rFonts w:ascii="Cambria Math" w:eastAsiaTheme="minorEastAsia" w:hAnsi="Cambria Math" w:cs="Arial"/>
                  <w:sz w:val="24"/>
                  <w:szCs w:val="24"/>
                </w:rPr>
                <m:t>μ</m:t>
              </m:r>
            </m:e>
          </m:d>
        </m:oMath>
      </m:oMathPara>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Igualando este último resultado con la ecuación (2) y despejando luego la probabilidad de innovación de equilibrio tenemos:</w:t>
      </w:r>
    </w:p>
    <w:p w:rsidR="00751782" w:rsidRDefault="00751782" w:rsidP="0085331A">
      <w:pPr>
        <w:spacing w:line="360" w:lineRule="auto"/>
        <w:jc w:val="center"/>
        <w:rPr>
          <w:rFonts w:ascii="Arial" w:eastAsiaTheme="minorEastAsia" w:hAnsi="Arial" w:cs="Arial"/>
          <w:sz w:val="24"/>
          <w:szCs w:val="24"/>
        </w:rPr>
      </w:pPr>
      <m:oMathPara>
        <m:oMathParaPr>
          <m:jc m:val="left"/>
        </m:oMathParaPr>
        <m:oMath>
          <m:r>
            <w:rPr>
              <w:rFonts w:ascii="Cambria Math" w:eastAsiaTheme="minorEastAsia" w:hAnsi="Cambria Math" w:cs="Arial"/>
              <w:sz w:val="24"/>
              <w:szCs w:val="24"/>
            </w:rPr>
            <w:lastRenderedPageBreak/>
            <m:t>μ=</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π-ɳ</m:t>
              </m:r>
            </m:num>
            <m:den>
              <m:r>
                <w:rPr>
                  <w:rFonts w:ascii="Cambria Math" w:eastAsiaTheme="minorEastAsia" w:hAnsi="Cambria Math" w:cs="Arial"/>
                  <w:sz w:val="24"/>
                  <w:szCs w:val="24"/>
                </w:rPr>
                <m:t>Ψ</m:t>
              </m:r>
            </m:den>
          </m:f>
        </m:oMath>
      </m:oMathPara>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 xml:space="preserve">La cual es menor a uno porque </w:t>
      </w:r>
      <m:oMath>
        <m:r>
          <w:rPr>
            <w:rFonts w:ascii="Cambria Math" w:hAnsi="Cambria Math"/>
            <w:sz w:val="24"/>
            <w:szCs w:val="24"/>
          </w:rPr>
          <m:t>π&lt;ɳ+Ψ</m:t>
        </m:r>
      </m:oMath>
      <w:r w:rsidRPr="002768E1">
        <w:rPr>
          <w:rFonts w:eastAsiaTheme="minorEastAsia"/>
          <w:sz w:val="24"/>
          <w:szCs w:val="24"/>
        </w:rPr>
        <w:t xml:space="preserve"> (dado el supuesto de que </w:t>
      </w:r>
      <m:oMath>
        <m:r>
          <w:rPr>
            <w:rFonts w:ascii="Cambria Math" w:eastAsiaTheme="minorEastAsia" w:hAnsi="Cambria Math"/>
            <w:sz w:val="24"/>
            <w:szCs w:val="24"/>
          </w:rPr>
          <m:t>Ψ&gt;0</m:t>
        </m:r>
      </m:oMath>
      <w:r w:rsidRPr="002768E1">
        <w:rPr>
          <w:rFonts w:eastAsiaTheme="minorEastAsia"/>
          <w:sz w:val="24"/>
          <w:szCs w:val="24"/>
        </w:rPr>
        <w:t xml:space="preserve"> y que </w:t>
      </w:r>
      <m:oMath>
        <m:r>
          <w:rPr>
            <w:rFonts w:ascii="Cambria Math" w:eastAsiaTheme="minorEastAsia" w:hAnsi="Cambria Math"/>
            <w:sz w:val="24"/>
            <w:szCs w:val="24"/>
          </w:rPr>
          <m:t>0&lt;π&lt;1</m:t>
        </m:r>
      </m:oMath>
      <w:r w:rsidRPr="002768E1">
        <w:rPr>
          <w:rFonts w:eastAsiaTheme="minorEastAsia"/>
          <w:sz w:val="24"/>
          <w:szCs w:val="24"/>
        </w:rPr>
        <w:t xml:space="preserve"> el parámetro </w:t>
      </w:r>
      <m:oMath>
        <m:r>
          <w:rPr>
            <w:rFonts w:ascii="Cambria Math" w:eastAsiaTheme="minorEastAsia" w:hAnsi="Cambria Math"/>
            <w:sz w:val="24"/>
            <w:szCs w:val="24"/>
          </w:rPr>
          <m:t>0&lt;ɳ&lt;1</m:t>
        </m:r>
      </m:oMath>
      <w:r w:rsidRPr="002768E1">
        <w:rPr>
          <w:rFonts w:eastAsiaTheme="minorEastAsia"/>
          <w:sz w:val="24"/>
          <w:szCs w:val="24"/>
        </w:rPr>
        <w:t xml:space="preserve"> y debe ser menor a </w:t>
      </w:r>
      <m:oMath>
        <m:r>
          <w:rPr>
            <w:rFonts w:ascii="Cambria Math" w:eastAsiaTheme="minorEastAsia" w:hAnsi="Cambria Math"/>
            <w:sz w:val="24"/>
            <w:szCs w:val="24"/>
          </w:rPr>
          <m:t>π</m:t>
        </m:r>
      </m:oMath>
      <w:r w:rsidRPr="002768E1">
        <w:rPr>
          <w:rFonts w:eastAsiaTheme="minorEastAsia"/>
          <w:sz w:val="24"/>
          <w:szCs w:val="24"/>
        </w:rPr>
        <w:t>).</w:t>
      </w:r>
    </w:p>
    <w:p w:rsidR="00751782" w:rsidRPr="002768E1" w:rsidRDefault="00751782" w:rsidP="0085331A">
      <w:pPr>
        <w:spacing w:line="360" w:lineRule="auto"/>
        <w:jc w:val="center"/>
        <w:rPr>
          <w:rFonts w:eastAsiaTheme="minorEastAsia"/>
          <w:b/>
          <w:sz w:val="24"/>
          <w:szCs w:val="24"/>
        </w:rPr>
      </w:pPr>
      <w:r w:rsidRPr="002768E1">
        <w:rPr>
          <w:rFonts w:eastAsiaTheme="minorEastAsia"/>
          <w:b/>
          <w:sz w:val="24"/>
          <w:szCs w:val="24"/>
        </w:rPr>
        <w:t>Anexo 3</w:t>
      </w:r>
    </w:p>
    <w:p w:rsidR="00751782" w:rsidRPr="002768E1" w:rsidRDefault="00751782" w:rsidP="0085331A">
      <w:pPr>
        <w:spacing w:line="360" w:lineRule="auto"/>
        <w:rPr>
          <w:rFonts w:eastAsiaTheme="minorEastAsia"/>
          <w:sz w:val="24"/>
          <w:szCs w:val="24"/>
        </w:rPr>
      </w:pPr>
      <w:r w:rsidRPr="002768E1">
        <w:rPr>
          <w:rFonts w:eastAsiaTheme="minorEastAsia"/>
          <w:sz w:val="24"/>
          <w:szCs w:val="24"/>
        </w:rPr>
        <w:t>El problema de maximización dado por la ecuación (8) es:</w:t>
      </w:r>
    </w:p>
    <w:p w:rsidR="00751782" w:rsidRDefault="004E4045" w:rsidP="00751782">
      <w:pPr>
        <w:rPr>
          <w:rFonts w:ascii="Arial" w:eastAsiaTheme="minorEastAsia" w:hAnsi="Arial" w:cs="Arial"/>
          <w:sz w:val="24"/>
          <w:szCs w:val="24"/>
        </w:rPr>
      </w:pPr>
      <m:oMath>
        <m:m>
          <m:mPr>
            <m:mcs>
              <m:mc>
                <m:mcPr>
                  <m:count m:val="1"/>
                  <m:mcJc m:val="center"/>
                </m:mcPr>
              </m:mc>
            </m:mcs>
            <m:ctrlPr>
              <w:rPr>
                <w:rFonts w:ascii="Cambria Math" w:eastAsiaTheme="minorEastAsia" w:hAnsi="Cambria Math" w:cs="Arial"/>
                <w:i/>
                <w:sz w:val="24"/>
                <w:szCs w:val="24"/>
              </w:rPr>
            </m:ctrlPr>
          </m:mPr>
          <m:mr>
            <m:e>
              <m:r>
                <w:rPr>
                  <w:rFonts w:ascii="Cambria Math" w:eastAsiaTheme="minorEastAsia" w:hAnsi="Cambria Math" w:cs="Arial"/>
                  <w:sz w:val="24"/>
                  <w:szCs w:val="24"/>
                </w:rPr>
                <m:t>Max</m:t>
              </m:r>
            </m:e>
          </m:mr>
          <m:m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n,i,t</m:t>
                  </m:r>
                </m:sub>
              </m:sSub>
            </m:e>
          </m:mr>
        </m:m>
      </m:oMath>
      <w:r w:rsidR="00751782">
        <w:rPr>
          <w:rFonts w:ascii="Arial" w:eastAsiaTheme="minorEastAsia" w:hAnsi="Arial" w:cs="Arial"/>
          <w:sz w:val="24"/>
          <w:szCs w:val="24"/>
        </w:rPr>
        <w:t xml:space="preserve"> </w:t>
      </w:r>
      <m:oMath>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πλ</m:t>
            </m:r>
            <m:d>
              <m:dPr>
                <m:begChr m:val="["/>
                <m:endChr m:val="]"/>
                <m:ctrlPr>
                  <w:rPr>
                    <w:rFonts w:ascii="Cambria Math" w:eastAsiaTheme="minorEastAsia" w:hAnsi="Cambria Math" w:cs="Arial"/>
                    <w:i/>
                    <w:sz w:val="24"/>
                    <w:szCs w:val="24"/>
                  </w:rPr>
                </m:ctrlPr>
              </m:dPr>
              <m:e>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m,i,t</m:t>
                    </m:r>
                  </m:sub>
                  <m:sup>
                    <m:r>
                      <w:rPr>
                        <w:rFonts w:ascii="Cambria Math" w:eastAsiaTheme="minorEastAsia" w:hAnsi="Cambria Math" w:cs="Arial"/>
                        <w:sz w:val="24"/>
                        <w:szCs w:val="24"/>
                      </w:rPr>
                      <m:t>σ</m:t>
                    </m:r>
                  </m:sup>
                </m:sSub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m,i,t</m:t>
                    </m:r>
                  </m:sub>
                  <m:sup>
                    <m:r>
                      <w:rPr>
                        <w:rFonts w:ascii="Cambria Math" w:eastAsiaTheme="minorEastAsia" w:hAnsi="Cambria Math" w:cs="Arial"/>
                        <w:sz w:val="24"/>
                        <w:szCs w:val="24"/>
                      </w:rPr>
                      <m:t>1-σ</m:t>
                    </m:r>
                  </m:sup>
                </m:sSubSup>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e>
                </m:d>
                <m:r>
                  <w:rPr>
                    <w:rFonts w:ascii="Cambria Math" w:eastAsiaTheme="minorEastAsia" w:hAnsi="Cambria Math" w:cs="Arial"/>
                    <w:sz w:val="24"/>
                    <w:szCs w:val="24"/>
                  </w:rPr>
                  <m:t>+γ</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n,i,t</m:t>
                    </m:r>
                  </m:sub>
                  <m:sup>
                    <m:r>
                      <w:rPr>
                        <w:rFonts w:ascii="Cambria Math" w:eastAsiaTheme="minorEastAsia" w:hAnsi="Cambria Math" w:cs="Arial"/>
                        <w:sz w:val="24"/>
                        <w:szCs w:val="24"/>
                      </w:rPr>
                      <m:t>ɸ</m:t>
                    </m:r>
                  </m:sup>
                </m:sSub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n,i,t</m:t>
                    </m:r>
                  </m:sub>
                  <m:sup>
                    <m:r>
                      <w:rPr>
                        <w:rFonts w:ascii="Cambria Math" w:eastAsiaTheme="minorEastAsia" w:hAnsi="Cambria Math" w:cs="Arial"/>
                        <w:sz w:val="24"/>
                        <w:szCs w:val="24"/>
                      </w:rPr>
                      <m:t>1-ɸ</m:t>
                    </m:r>
                  </m:sup>
                </m:sSub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e>
            </m:d>
            <m:sSub>
              <m:sSubPr>
                <m:ctrlPr>
                  <w:rPr>
                    <w:rFonts w:ascii="Cambria Math" w:eastAsiaTheme="minorEastAsia" w:hAnsi="Cambria Math" w:cs="Arial"/>
                    <w:i/>
                    <w:sz w:val="24"/>
                    <w:szCs w:val="24"/>
                  </w:rPr>
                </m:ctrlPr>
              </m:sSub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i,t</m:t>
                </m:r>
              </m:sub>
            </m:sSub>
          </m:e>
        </m:d>
        <m:r>
          <w:rPr>
            <w:rFonts w:ascii="Cambria Math" w:eastAsiaTheme="minorEastAsia" w:hAnsi="Cambria Math" w:cs="Arial"/>
            <w:sz w:val="24"/>
            <w:szCs w:val="24"/>
          </w:rPr>
          <m:t>…(1)</m:t>
        </m:r>
      </m:oMath>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Como todas las empresas enfrentan el mismo problema de maximización en el equilibrio:</w:t>
      </w:r>
    </w:p>
    <w:p w:rsidR="00751782" w:rsidRDefault="00751782" w:rsidP="0085331A">
      <w:pPr>
        <w:spacing w:line="360" w:lineRule="auto"/>
        <w:jc w:val="both"/>
        <w:rPr>
          <w:rFonts w:ascii="Arial" w:eastAsiaTheme="minorEastAsia" w:hAnsi="Arial" w:cs="Arial"/>
          <w:sz w:val="24"/>
          <w:szCs w:val="24"/>
        </w:rPr>
      </w:pPr>
      <w:r>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m,t</m:t>
            </m:r>
          </m:sub>
        </m:sSub>
        <m:r>
          <w:rPr>
            <w:rFonts w:ascii="Cambria Math" w:eastAsiaTheme="minorEastAsia" w:hAnsi="Cambria Math" w:cs="Arial"/>
            <w:sz w:val="24"/>
            <w:szCs w:val="24"/>
          </w:rPr>
          <m:t xml:space="preserve"> ;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n,t</m:t>
            </m:r>
          </m:sub>
        </m:sSub>
        <m:r>
          <w:rPr>
            <w:rFonts w:ascii="Cambria Math" w:eastAsiaTheme="minorEastAsia" w:hAnsi="Cambria Math" w:cs="Arial"/>
            <w:sz w:val="24"/>
            <w:szCs w:val="24"/>
          </w:rPr>
          <m:t xml:space="preserve"> ;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m,t</m:t>
            </m:r>
          </m:sub>
        </m:sSub>
        <m:r>
          <w:rPr>
            <w:rFonts w:ascii="Cambria Math" w:eastAsiaTheme="minorEastAsia" w:hAnsi="Cambria Math" w:cs="Arial"/>
            <w:sz w:val="24"/>
            <w:szCs w:val="24"/>
          </w:rPr>
          <m:t xml:space="preserve"> ;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n,t</m:t>
            </m:r>
          </m:sub>
        </m:sSub>
      </m:oMath>
    </w:p>
    <w:p w:rsidR="00751782" w:rsidRDefault="00751782" w:rsidP="0085331A">
      <w:pPr>
        <w:spacing w:line="360" w:lineRule="auto"/>
        <w:jc w:val="both"/>
        <w:rPr>
          <w:rFonts w:ascii="Arial" w:eastAsiaTheme="minorEastAsia" w:hAnsi="Arial" w:cs="Arial"/>
          <w:sz w:val="24"/>
          <w:szCs w:val="24"/>
        </w:rPr>
      </w:pPr>
      <w:r w:rsidRPr="002768E1">
        <w:rPr>
          <w:rFonts w:eastAsiaTheme="minorEastAsia"/>
          <w:sz w:val="24"/>
          <w:szCs w:val="24"/>
        </w:rPr>
        <w:t>Hay una unidad de masa de empresas intermedias, así que el equilibrio del mercado de trabajo se expresa por:</w:t>
      </w:r>
      <w:r>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m,t</m:t>
            </m:r>
          </m:sub>
        </m:sSub>
        <m:r>
          <w:rPr>
            <w:rFonts w:ascii="Cambria Math" w:eastAsiaTheme="minorEastAsia" w:hAnsi="Cambria Math" w:cs="Arial"/>
            <w:sz w:val="24"/>
            <w:szCs w:val="24"/>
          </w:rPr>
          <m:t xml:space="preserve">=S </m:t>
        </m:r>
        <m:r>
          <m:rPr>
            <m:nor/>
          </m:rPr>
          <w:rPr>
            <w:rFonts w:ascii="Cambria Math" w:eastAsiaTheme="minorEastAsia" w:hAnsi="Cambria Math" w:cs="Arial"/>
            <w:sz w:val="24"/>
            <w:szCs w:val="24"/>
          </w:rPr>
          <m:t xml:space="preserve">y </m:t>
        </m:r>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m,t</m:t>
            </m:r>
          </m:sub>
        </m:sSub>
        <m:r>
          <w:rPr>
            <w:rFonts w:ascii="Cambria Math" w:eastAsiaTheme="minorEastAsia" w:hAnsi="Cambria Math" w:cs="Arial"/>
            <w:sz w:val="24"/>
            <w:szCs w:val="24"/>
          </w:rPr>
          <m:t>=U</m:t>
        </m:r>
      </m:oMath>
      <w:r>
        <w:rPr>
          <w:rFonts w:ascii="Arial" w:eastAsiaTheme="minorEastAsia" w:hAnsi="Arial" w:cs="Arial"/>
          <w:sz w:val="24"/>
          <w:szCs w:val="24"/>
        </w:rPr>
        <w:t xml:space="preserve">. </w:t>
      </w:r>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 xml:space="preserve">Despejando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n,t</m:t>
            </m:r>
          </m:sub>
        </m:sSub>
        <m:r>
          <w:rPr>
            <w:rFonts w:ascii="Cambria Math" w:eastAsiaTheme="minorEastAsia" w:hAnsi="Cambria Math"/>
            <w:sz w:val="24"/>
            <w:szCs w:val="24"/>
          </w:rPr>
          <m:t>=S-</m:t>
        </m:r>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 xml:space="preserve">m,t </m:t>
            </m:r>
          </m:sub>
        </m:sSub>
        <m:r>
          <w:rPr>
            <w:rFonts w:ascii="Cambria Math" w:eastAsiaTheme="minorEastAsia" w:hAnsi="Cambria Math"/>
            <w:sz w:val="24"/>
            <w:szCs w:val="24"/>
          </w:rPr>
          <m:t xml:space="preserve"> </m:t>
        </m:r>
        <m:r>
          <m:rPr>
            <m:nor/>
          </m:rPr>
          <w:rPr>
            <w:rFonts w:eastAsiaTheme="minorEastAsia"/>
            <w:sz w:val="24"/>
            <w:szCs w:val="24"/>
          </w:rPr>
          <m:t xml:space="preserve">y </m:t>
        </m:r>
        <m:r>
          <w:rPr>
            <w:rFonts w:ascii="Cambria Math" w:eastAsiaTheme="minorEastAsia" w:hAnsi="Cambria Math"/>
            <w:sz w:val="24"/>
            <w:szCs w:val="24"/>
          </w:rPr>
          <m:t xml:space="preserve"> </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n,t</m:t>
            </m:r>
          </m:sub>
        </m:sSub>
        <m:r>
          <w:rPr>
            <w:rFonts w:ascii="Cambria Math" w:eastAsiaTheme="minorEastAsia" w:hAnsi="Cambria Math"/>
            <w:sz w:val="24"/>
            <w:szCs w:val="24"/>
          </w:rPr>
          <m:t>=U-</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m,t</m:t>
            </m:r>
          </m:sub>
        </m:sSub>
        <m:r>
          <w:rPr>
            <w:rFonts w:ascii="Cambria Math" w:eastAsiaTheme="minorEastAsia" w:hAnsi="Cambria Math"/>
            <w:sz w:val="24"/>
            <w:szCs w:val="24"/>
          </w:rPr>
          <m:t xml:space="preserve"> </m:t>
        </m:r>
      </m:oMath>
      <w:r w:rsidRPr="002768E1">
        <w:rPr>
          <w:rFonts w:eastAsiaTheme="minorEastAsia"/>
          <w:sz w:val="24"/>
          <w:szCs w:val="24"/>
        </w:rPr>
        <w:t xml:space="preserve"> el problema se convierte en uno de dos variables:</w:t>
      </w:r>
    </w:p>
    <w:p w:rsidR="00751782" w:rsidRDefault="004E4045" w:rsidP="0085331A">
      <w:pPr>
        <w:spacing w:line="360" w:lineRule="auto"/>
        <w:rPr>
          <w:rFonts w:ascii="Arial" w:eastAsiaTheme="minorEastAsia" w:hAnsi="Arial" w:cs="Arial"/>
          <w:sz w:val="24"/>
          <w:szCs w:val="24"/>
        </w:rPr>
      </w:pPr>
      <m:oMath>
        <m:m>
          <m:mPr>
            <m:mcs>
              <m:mc>
                <m:mcPr>
                  <m:count m:val="1"/>
                  <m:mcJc m:val="center"/>
                </m:mcPr>
              </m:mc>
            </m:mcs>
            <m:ctrlPr>
              <w:rPr>
                <w:rFonts w:ascii="Cambria Math" w:eastAsiaTheme="minorEastAsia" w:hAnsi="Cambria Math" w:cs="Arial"/>
                <w:i/>
                <w:sz w:val="24"/>
                <w:szCs w:val="24"/>
              </w:rPr>
            </m:ctrlPr>
          </m:mPr>
          <m:mr>
            <m:e>
              <m:r>
                <w:rPr>
                  <w:rFonts w:ascii="Cambria Math" w:eastAsiaTheme="minorEastAsia" w:hAnsi="Cambria Math" w:cs="Arial"/>
                  <w:sz w:val="24"/>
                  <w:szCs w:val="24"/>
                </w:rPr>
                <m:t>Max</m:t>
              </m:r>
            </m:e>
          </m:mr>
          <m:m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m,t</m:t>
                  </m:r>
                </m:sub>
              </m:sSub>
            </m:e>
          </m:mr>
        </m:m>
      </m:oMath>
      <w:r w:rsidR="00751782">
        <w:rPr>
          <w:rFonts w:ascii="Arial" w:eastAsiaTheme="minorEastAsia" w:hAnsi="Arial" w:cs="Arial"/>
          <w:sz w:val="24"/>
          <w:szCs w:val="24"/>
        </w:rPr>
        <w:t xml:space="preserve"> </w:t>
      </w:r>
      <m:oMath>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πλ</m:t>
            </m:r>
            <m:d>
              <m:dPr>
                <m:begChr m:val="["/>
                <m:endChr m:val="]"/>
                <m:ctrlPr>
                  <w:rPr>
                    <w:rFonts w:ascii="Cambria Math" w:eastAsiaTheme="minorEastAsia" w:hAnsi="Cambria Math" w:cs="Arial"/>
                    <w:i/>
                    <w:sz w:val="24"/>
                    <w:szCs w:val="24"/>
                  </w:rPr>
                </m:ctrlPr>
              </m:dPr>
              <m:e>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m,t</m:t>
                    </m:r>
                  </m:sub>
                  <m:sup>
                    <m:r>
                      <w:rPr>
                        <w:rFonts w:ascii="Cambria Math" w:eastAsiaTheme="minorEastAsia" w:hAnsi="Cambria Math" w:cs="Arial"/>
                        <w:sz w:val="24"/>
                        <w:szCs w:val="24"/>
                      </w:rPr>
                      <m:t>σ</m:t>
                    </m:r>
                  </m:sup>
                </m:sSub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m,t</m:t>
                    </m:r>
                  </m:sub>
                  <m:sup>
                    <m:r>
                      <w:rPr>
                        <w:rFonts w:ascii="Cambria Math" w:eastAsiaTheme="minorEastAsia" w:hAnsi="Cambria Math" w:cs="Arial"/>
                        <w:sz w:val="24"/>
                        <w:szCs w:val="24"/>
                      </w:rPr>
                      <m:t>1-σ</m:t>
                    </m:r>
                  </m:sup>
                </m:sSubSup>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e>
                </m:d>
                <m:r>
                  <w:rPr>
                    <w:rFonts w:ascii="Cambria Math" w:eastAsiaTheme="minorEastAsia" w:hAnsi="Cambria Math" w:cs="Arial"/>
                    <w:sz w:val="24"/>
                    <w:szCs w:val="24"/>
                  </w:rPr>
                  <m:t>+γ</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U-</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m,t</m:t>
                            </m:r>
                          </m:sub>
                        </m:sSub>
                      </m:e>
                    </m:d>
                  </m:e>
                  <m:sup>
                    <m:r>
                      <w:rPr>
                        <w:rFonts w:ascii="Cambria Math" w:eastAsiaTheme="minorEastAsia" w:hAnsi="Cambria Math" w:cs="Arial"/>
                        <w:sz w:val="24"/>
                        <w:szCs w:val="24"/>
                      </w:rPr>
                      <m:t>ɸ</m:t>
                    </m:r>
                  </m:sup>
                </m:sSup>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S-</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m,t</m:t>
                            </m:r>
                          </m:sub>
                        </m:sSub>
                      </m:e>
                    </m:d>
                  </m:e>
                  <m:sup>
                    <m:r>
                      <w:rPr>
                        <w:rFonts w:ascii="Cambria Math" w:eastAsiaTheme="minorEastAsia" w:hAnsi="Cambria Math" w:cs="Arial"/>
                        <w:sz w:val="24"/>
                        <w:szCs w:val="24"/>
                      </w:rPr>
                      <m:t>1-ɸ</m:t>
                    </m:r>
                  </m:sup>
                </m:s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e>
            </m:d>
            <m:sSub>
              <m:sSubPr>
                <m:ctrlPr>
                  <w:rPr>
                    <w:rFonts w:ascii="Cambria Math" w:eastAsiaTheme="minorEastAsia" w:hAnsi="Cambria Math" w:cs="Arial"/>
                    <w:i/>
                    <w:sz w:val="24"/>
                    <w:szCs w:val="24"/>
                  </w:rPr>
                </m:ctrlPr>
              </m:sSub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t-1</m:t>
                </m:r>
              </m:sub>
            </m:sSub>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u,t</m:t>
                    </m:r>
                  </m:sub>
                </m:sSub>
                <m:r>
                  <w:rPr>
                    <w:rFonts w:ascii="Cambria Math" w:eastAsiaTheme="minorEastAsia" w:hAnsi="Cambria Math" w:cs="Arial"/>
                    <w:sz w:val="24"/>
                    <w:szCs w:val="24"/>
                  </w:rPr>
                  <m:t>U+</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s,t</m:t>
                    </m:r>
                  </m:sub>
                </m:sSub>
                <m:r>
                  <w:rPr>
                    <w:rFonts w:ascii="Cambria Math" w:eastAsiaTheme="minorEastAsia" w:hAnsi="Cambria Math" w:cs="Arial"/>
                    <w:sz w:val="24"/>
                    <w:szCs w:val="24"/>
                  </w:rPr>
                  <m:t>S</m:t>
                </m:r>
              </m:e>
            </m:d>
            <m:sSub>
              <m:sSubPr>
                <m:ctrlPr>
                  <w:rPr>
                    <w:rFonts w:ascii="Cambria Math" w:eastAsiaTheme="minorEastAsia" w:hAnsi="Cambria Math" w:cs="Arial"/>
                    <w:i/>
                    <w:sz w:val="24"/>
                    <w:szCs w:val="24"/>
                  </w:rPr>
                </m:ctrlPr>
              </m:sSubPr>
              <m:e>
                <m:acc>
                  <m:accPr>
                    <m:chr m:val="̅"/>
                    <m:ctrlPr>
                      <w:rPr>
                        <w:rFonts w:ascii="Cambria Math" w:eastAsiaTheme="minorEastAsia" w:hAnsi="Cambria Math"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t-1</m:t>
                </m:r>
              </m:sub>
            </m:sSub>
          </m:e>
        </m:d>
        <m:r>
          <w:rPr>
            <w:rFonts w:ascii="Cambria Math" w:eastAsiaTheme="minorEastAsia" w:hAnsi="Cambria Math" w:cs="Arial"/>
            <w:sz w:val="24"/>
            <w:szCs w:val="24"/>
          </w:rPr>
          <m:t>…(2)</m:t>
        </m:r>
      </m:oMath>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Resolviendo el problema de maximización:</w:t>
      </w:r>
    </w:p>
    <w:p w:rsidR="00751782" w:rsidRDefault="00751782" w:rsidP="00751782">
      <w:pPr>
        <w:jc w:val="both"/>
        <w:rPr>
          <w:rFonts w:ascii="Arial" w:eastAsiaTheme="minorEastAsia" w:hAnsi="Arial" w:cs="Arial"/>
          <w:sz w:val="24"/>
          <w:szCs w:val="24"/>
        </w:rPr>
      </w:pPr>
      <m:oMathPara>
        <m:oMathParaPr>
          <m:jc m:val="left"/>
        </m:oMathParaPr>
        <m:oMath>
          <m:r>
            <w:rPr>
              <w:rFonts w:ascii="Cambria Math" w:eastAsiaTheme="minorEastAsia" w:hAnsi="Cambria Math" w:cs="Arial"/>
              <w:sz w:val="24"/>
              <w:szCs w:val="24"/>
            </w:rPr>
            <m:t>σ</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m,t</m:t>
              </m:r>
            </m:sub>
            <m:sup>
              <m:r>
                <w:rPr>
                  <w:rFonts w:ascii="Cambria Math" w:eastAsiaTheme="minorEastAsia" w:hAnsi="Cambria Math" w:cs="Arial"/>
                  <w:sz w:val="24"/>
                  <w:szCs w:val="24"/>
                </w:rPr>
                <m:t>σ-1</m:t>
              </m:r>
            </m:sup>
          </m:sSub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m,t</m:t>
              </m:r>
            </m:sub>
            <m:sup>
              <m:r>
                <w:rPr>
                  <w:rFonts w:ascii="Cambria Math" w:eastAsiaTheme="minorEastAsia" w:hAnsi="Cambria Math" w:cs="Arial"/>
                  <w:sz w:val="24"/>
                  <w:szCs w:val="24"/>
                </w:rPr>
                <m:t>1-σ</m:t>
              </m:r>
            </m:sup>
          </m:sSubSup>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e>
          </m:d>
          <m:r>
            <w:rPr>
              <w:rFonts w:ascii="Cambria Math" w:eastAsiaTheme="minorEastAsia" w:hAnsi="Cambria Math" w:cs="Arial"/>
              <w:sz w:val="24"/>
              <w:szCs w:val="24"/>
            </w:rPr>
            <m:t>=γɸ</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U-</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m,t</m:t>
                      </m:r>
                    </m:sub>
                  </m:sSub>
                </m:e>
              </m:d>
            </m:e>
            <m:sup>
              <m:r>
                <w:rPr>
                  <w:rFonts w:ascii="Cambria Math" w:eastAsiaTheme="minorEastAsia" w:hAnsi="Cambria Math" w:cs="Arial"/>
                  <w:sz w:val="24"/>
                  <w:szCs w:val="24"/>
                </w:rPr>
                <m:t>ɸ-1</m:t>
              </m:r>
            </m:sup>
          </m:sSup>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S-</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m,t</m:t>
                      </m:r>
                    </m:sub>
                  </m:sSub>
                </m:e>
              </m:d>
            </m:e>
            <m:sup>
              <m:r>
                <w:rPr>
                  <w:rFonts w:ascii="Cambria Math" w:eastAsiaTheme="minorEastAsia" w:hAnsi="Cambria Math" w:cs="Arial"/>
                  <w:sz w:val="24"/>
                  <w:szCs w:val="24"/>
                </w:rPr>
                <m:t>1-ɸ</m:t>
              </m:r>
            </m:sup>
          </m:s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r>
            <w:rPr>
              <w:rFonts w:ascii="Cambria Math" w:eastAsiaTheme="minorEastAsia" w:hAnsi="Cambria Math" w:cs="Arial"/>
              <w:sz w:val="24"/>
              <w:szCs w:val="24"/>
            </w:rPr>
            <m:t>…(3)</m:t>
          </m:r>
        </m:oMath>
      </m:oMathPara>
    </w:p>
    <w:p w:rsidR="00751782" w:rsidRDefault="00751782" w:rsidP="00751782">
      <w:pPr>
        <w:jc w:val="both"/>
        <w:rPr>
          <w:rFonts w:ascii="Arial" w:eastAsiaTheme="minorEastAsia" w:hAnsi="Arial" w:cs="Arial"/>
          <w:sz w:val="24"/>
          <w:szCs w:val="24"/>
        </w:rPr>
      </w:pPr>
      <m:oMathPara>
        <m:oMathParaPr>
          <m:jc m:val="left"/>
        </m:oMathParaPr>
        <m:oMath>
          <m:r>
            <w:rPr>
              <w:rFonts w:ascii="Cambria Math" w:eastAsiaTheme="minorEastAsia" w:hAnsi="Cambria Math" w:cs="Arial"/>
              <w:sz w:val="24"/>
              <w:szCs w:val="24"/>
            </w:rPr>
            <m:t>(1-σ)</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m,t</m:t>
              </m:r>
            </m:sub>
            <m:sup>
              <m:r>
                <w:rPr>
                  <w:rFonts w:ascii="Cambria Math" w:eastAsiaTheme="minorEastAsia" w:hAnsi="Cambria Math" w:cs="Arial"/>
                  <w:sz w:val="24"/>
                  <w:szCs w:val="24"/>
                </w:rPr>
                <m:t>σ</m:t>
              </m:r>
            </m:sup>
          </m:sSub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m,t</m:t>
              </m:r>
            </m:sub>
            <m:sup>
              <m:r>
                <w:rPr>
                  <w:rFonts w:ascii="Cambria Math" w:eastAsiaTheme="minorEastAsia" w:hAnsi="Cambria Math" w:cs="Arial"/>
                  <w:sz w:val="24"/>
                  <w:szCs w:val="24"/>
                </w:rPr>
                <m:t>-σ</m:t>
              </m:r>
            </m:sup>
          </m:sSubSup>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e>
          </m:d>
          <m:r>
            <w:rPr>
              <w:rFonts w:ascii="Cambria Math" w:eastAsiaTheme="minorEastAsia" w:hAnsi="Cambria Math" w:cs="Arial"/>
              <w:sz w:val="24"/>
              <w:szCs w:val="24"/>
            </w:rPr>
            <m:t>=γ</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1-ɸ</m:t>
              </m:r>
            </m:e>
          </m:d>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U-</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m,t</m:t>
                      </m:r>
                    </m:sub>
                  </m:sSub>
                </m:e>
              </m:d>
            </m:e>
            <m:sup>
              <m:r>
                <w:rPr>
                  <w:rFonts w:ascii="Cambria Math" w:eastAsiaTheme="minorEastAsia" w:hAnsi="Cambria Math" w:cs="Arial"/>
                  <w:sz w:val="24"/>
                  <w:szCs w:val="24"/>
                </w:rPr>
                <m:t>ɸ</m:t>
              </m:r>
            </m:sup>
          </m:sSup>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S-</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m,t</m:t>
                      </m:r>
                    </m:sub>
                  </m:sSub>
                </m:e>
              </m:d>
            </m:e>
            <m:sup>
              <m:r>
                <w:rPr>
                  <w:rFonts w:ascii="Cambria Math" w:eastAsiaTheme="minorEastAsia" w:hAnsi="Cambria Math" w:cs="Arial"/>
                  <w:sz w:val="24"/>
                  <w:szCs w:val="24"/>
                </w:rPr>
                <m:t>-ɸ</m:t>
              </m:r>
            </m:sup>
          </m:s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t-1</m:t>
              </m:r>
            </m:sub>
          </m:sSub>
          <m:r>
            <w:rPr>
              <w:rFonts w:ascii="Cambria Math" w:eastAsiaTheme="minorEastAsia" w:hAnsi="Cambria Math" w:cs="Arial"/>
              <w:sz w:val="24"/>
              <w:szCs w:val="24"/>
            </w:rPr>
            <m:t>…(4)</m:t>
          </m:r>
        </m:oMath>
      </m:oMathPara>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Dividiendo la ecuación (3) entre la ecuación (4) y omitiendo el subíndice temporal, obtenemos:</w:t>
      </w:r>
    </w:p>
    <w:p w:rsidR="00751782" w:rsidRPr="00DB5013" w:rsidRDefault="004E4045" w:rsidP="0085331A">
      <w:pPr>
        <w:spacing w:line="360" w:lineRule="auto"/>
        <w:jc w:val="center"/>
        <w:rPr>
          <w:rFonts w:ascii="Arial" w:eastAsiaTheme="minorEastAsia" w:hAnsi="Arial" w:cs="Arial"/>
          <w:sz w:val="24"/>
          <w:szCs w:val="24"/>
        </w:rPr>
      </w:pPr>
      <m:oMathPara>
        <m:oMathParaPr>
          <m:jc m:val="left"/>
        </m:oMathParaPr>
        <m:oMath>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S-</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e>
              </m:d>
            </m:num>
            <m:den>
              <m:d>
                <m:dPr>
                  <m:ctrlPr>
                    <w:rPr>
                      <w:rFonts w:ascii="Cambria Math" w:eastAsiaTheme="minorEastAsia" w:hAnsi="Cambria Math" w:cs="Arial"/>
                      <w:i/>
                      <w:sz w:val="24"/>
                      <w:szCs w:val="24"/>
                    </w:rPr>
                  </m:ctrlPr>
                </m:dPr>
                <m:e>
                  <m:r>
                    <w:rPr>
                      <w:rFonts w:ascii="Cambria Math" w:eastAsiaTheme="minorEastAsia" w:hAnsi="Cambria Math" w:cs="Arial"/>
                      <w:sz w:val="24"/>
                      <w:szCs w:val="24"/>
                    </w:rPr>
                    <m:t>U-</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m:t>
                      </m:r>
                    </m:sub>
                  </m:sSub>
                </m:e>
              </m:d>
            </m:den>
          </m:f>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σ</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1-ɸ</m:t>
                  </m:r>
                </m:e>
              </m:d>
            </m:num>
            <m:den>
              <m:r>
                <w:rPr>
                  <w:rFonts w:ascii="Cambria Math" w:eastAsiaTheme="minorEastAsia" w:hAnsi="Cambria Math" w:cs="Arial"/>
                  <w:sz w:val="24"/>
                  <w:szCs w:val="24"/>
                </w:rPr>
                <m:t>ɸ</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1-σ</m:t>
                  </m:r>
                </m:e>
              </m:d>
            </m:den>
          </m:f>
          <m:r>
            <w:rPr>
              <w:rFonts w:ascii="Cambria Math" w:eastAsiaTheme="minorEastAsia" w:hAnsi="Cambria Math" w:cs="Arial"/>
              <w:sz w:val="24"/>
              <w:szCs w:val="24"/>
            </w:rPr>
            <m:t>…(5)</m:t>
          </m:r>
        </m:oMath>
      </m:oMathPara>
    </w:p>
    <w:p w:rsidR="00751782" w:rsidRPr="002768E1" w:rsidRDefault="00751782" w:rsidP="0085331A">
      <w:pPr>
        <w:spacing w:line="360" w:lineRule="auto"/>
        <w:rPr>
          <w:rFonts w:eastAsiaTheme="minorEastAsia"/>
          <w:sz w:val="24"/>
          <w:szCs w:val="24"/>
        </w:rPr>
      </w:pPr>
      <w:r w:rsidRPr="002768E1">
        <w:rPr>
          <w:rFonts w:eastAsiaTheme="minorEastAsia"/>
          <w:sz w:val="24"/>
          <w:szCs w:val="24"/>
        </w:rPr>
        <w:lastRenderedPageBreak/>
        <w:t>Se define:</w:t>
      </w:r>
    </w:p>
    <w:p w:rsidR="00751782" w:rsidRPr="00DB5013" w:rsidRDefault="00751782" w:rsidP="0085331A">
      <w:pPr>
        <w:spacing w:line="360" w:lineRule="auto"/>
        <w:rPr>
          <w:rFonts w:ascii="Arial" w:eastAsiaTheme="minorEastAsia" w:hAnsi="Arial" w:cs="Arial"/>
          <w:sz w:val="24"/>
          <w:szCs w:val="24"/>
        </w:rPr>
      </w:pPr>
      <m:oMathPara>
        <m:oMathParaPr>
          <m:jc m:val="left"/>
        </m:oMathParaPr>
        <m:oMath>
          <m:r>
            <w:rPr>
              <w:rFonts w:ascii="Cambria Math" w:eastAsiaTheme="minorEastAsia" w:hAnsi="Cambria Math" w:cs="Arial"/>
              <w:sz w:val="24"/>
              <w:szCs w:val="24"/>
            </w:rPr>
            <m:t>Ψ=</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σ</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1-ɸ</m:t>
                  </m:r>
                </m:e>
              </m:d>
            </m:num>
            <m:den>
              <m:r>
                <w:rPr>
                  <w:rFonts w:ascii="Cambria Math" w:eastAsiaTheme="minorEastAsia" w:hAnsi="Cambria Math" w:cs="Arial"/>
                  <w:sz w:val="24"/>
                  <w:szCs w:val="24"/>
                </w:rPr>
                <m:t>ɸ</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1-σ</m:t>
                  </m:r>
                </m:e>
              </m:d>
            </m:den>
          </m:f>
          <m:r>
            <w:rPr>
              <w:rFonts w:ascii="Cambria Math" w:eastAsiaTheme="minorEastAsia" w:hAnsi="Cambria Math" w:cs="Arial"/>
              <w:sz w:val="24"/>
              <w:szCs w:val="24"/>
            </w:rPr>
            <m:t>…(6)</m:t>
          </m:r>
        </m:oMath>
      </m:oMathPara>
    </w:p>
    <w:p w:rsidR="00751782" w:rsidRPr="002768E1" w:rsidRDefault="00751782" w:rsidP="0085331A">
      <w:pPr>
        <w:spacing w:line="360" w:lineRule="auto"/>
        <w:rPr>
          <w:rFonts w:eastAsiaTheme="minorEastAsia"/>
          <w:sz w:val="24"/>
          <w:szCs w:val="24"/>
        </w:rPr>
      </w:pPr>
      <w:r w:rsidRPr="002768E1">
        <w:rPr>
          <w:rFonts w:eastAsiaTheme="minorEastAsia"/>
          <w:sz w:val="24"/>
          <w:szCs w:val="24"/>
        </w:rPr>
        <w:t>Entonces:</w:t>
      </w:r>
    </w:p>
    <w:p w:rsidR="00751782" w:rsidRDefault="004E4045" w:rsidP="0085331A">
      <w:pPr>
        <w:spacing w:line="360" w:lineRule="auto"/>
        <w:rPr>
          <w:rFonts w:ascii="Arial" w:eastAsiaTheme="minorEastAsia" w:hAnsi="Arial" w:cs="Arial"/>
          <w:sz w:val="24"/>
          <w:szCs w:val="24"/>
        </w:rPr>
      </w:pPr>
      <m:oMathPara>
        <m:oMathParaPr>
          <m:jc m:val="left"/>
        </m:oMathParaPr>
        <m:oMath>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m:t>
                  </m:r>
                </m:sub>
              </m:sSub>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Ψ</m:t>
              </m:r>
            </m:den>
          </m:f>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den>
          </m:f>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5</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oMath>
      </m:oMathPara>
    </w:p>
    <w:p w:rsidR="00751782" w:rsidRDefault="00751782" w:rsidP="0085331A">
      <w:pPr>
        <w:spacing w:line="360" w:lineRule="auto"/>
        <w:rPr>
          <w:rFonts w:ascii="Arial" w:eastAsiaTheme="minorEastAsia" w:hAnsi="Arial" w:cs="Arial"/>
          <w:sz w:val="24"/>
          <w:szCs w:val="24"/>
        </w:rPr>
      </w:pPr>
      <w:r w:rsidRPr="002768E1">
        <w:rPr>
          <w:rFonts w:eastAsiaTheme="minorEastAsia"/>
          <w:sz w:val="24"/>
          <w:szCs w:val="24"/>
        </w:rPr>
        <w:t>Reemplazando Ψ en la ecuación (5) obtenemos para</w:t>
      </w:r>
      <w:r>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m:t>
            </m:r>
          </m:sub>
        </m:sSub>
      </m:oMath>
      <w:r>
        <w:rPr>
          <w:rFonts w:ascii="Arial" w:eastAsiaTheme="minorEastAsia" w:hAnsi="Arial" w:cs="Arial"/>
          <w:sz w:val="24"/>
          <w:szCs w:val="24"/>
        </w:rPr>
        <w:t>:</w:t>
      </w:r>
    </w:p>
    <w:p w:rsidR="00751782" w:rsidRDefault="004E4045" w:rsidP="0085331A">
      <w:pPr>
        <w:spacing w:line="360" w:lineRule="auto"/>
        <w:rPr>
          <w:rFonts w:ascii="Arial" w:eastAsiaTheme="minorEastAsia" w:hAnsi="Arial" w:cs="Arial"/>
          <w:sz w:val="24"/>
          <w:szCs w:val="24"/>
        </w:rPr>
      </w:pPr>
      <m:oMathPara>
        <m:oMathParaPr>
          <m:jc m:val="lef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ΨU</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num>
            <m:den>
              <m:d>
                <m:dPr>
                  <m:ctrlPr>
                    <w:rPr>
                      <w:rFonts w:ascii="Cambria Math" w:eastAsiaTheme="minorEastAsia" w:hAnsi="Cambria Math" w:cs="Arial"/>
                      <w:i/>
                      <w:sz w:val="24"/>
                      <w:szCs w:val="24"/>
                    </w:rPr>
                  </m:ctrlPr>
                </m:dPr>
                <m:e>
                  <m:r>
                    <w:rPr>
                      <w:rFonts w:ascii="Cambria Math" w:eastAsiaTheme="minorEastAsia" w:hAnsi="Cambria Math" w:cs="Arial"/>
                      <w:sz w:val="24"/>
                      <w:szCs w:val="24"/>
                    </w:rPr>
                    <m:t>Ψ-1</m:t>
                  </m:r>
                </m:e>
              </m:d>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r>
                <w:rPr>
                  <w:rFonts w:ascii="Cambria Math" w:eastAsiaTheme="minorEastAsia" w:hAnsi="Cambria Math" w:cs="Arial"/>
                  <w:sz w:val="24"/>
                  <w:szCs w:val="24"/>
                </w:rPr>
                <m:t>+S</m:t>
              </m:r>
            </m:den>
          </m:f>
          <m:r>
            <w:rPr>
              <w:rFonts w:ascii="Cambria Math" w:eastAsiaTheme="minorEastAsia" w:hAnsi="Cambria Math" w:cs="Arial"/>
              <w:sz w:val="24"/>
              <w:szCs w:val="24"/>
            </w:rPr>
            <m:t>…(7)</m:t>
          </m:r>
        </m:oMath>
      </m:oMathPara>
    </w:p>
    <w:p w:rsidR="00751782" w:rsidRDefault="00751782" w:rsidP="0085331A">
      <w:pPr>
        <w:spacing w:line="360" w:lineRule="auto"/>
        <w:rPr>
          <w:rFonts w:ascii="Arial" w:eastAsiaTheme="minorEastAsia" w:hAnsi="Arial" w:cs="Arial"/>
          <w:sz w:val="24"/>
          <w:szCs w:val="24"/>
        </w:rPr>
      </w:pPr>
      <w:r w:rsidRPr="002768E1">
        <w:rPr>
          <w:rFonts w:eastAsiaTheme="minorEastAsia"/>
          <w:sz w:val="24"/>
          <w:szCs w:val="24"/>
        </w:rPr>
        <w:t xml:space="preserve">Reemplazando la ecuación (7) en la ecuación (3) obtenemos para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oMath>
      <w:r>
        <w:rPr>
          <w:rFonts w:ascii="Arial" w:eastAsiaTheme="minorEastAsia" w:hAnsi="Arial" w:cs="Arial"/>
          <w:sz w:val="24"/>
          <w:szCs w:val="24"/>
        </w:rPr>
        <w:t>:</w:t>
      </w:r>
    </w:p>
    <w:p w:rsidR="00751782" w:rsidRPr="006052F8" w:rsidRDefault="004E4045" w:rsidP="0085331A">
      <w:pPr>
        <w:spacing w:line="360" w:lineRule="auto"/>
        <w:rPr>
          <w:rFonts w:ascii="Arial" w:eastAsiaTheme="minorEastAsia" w:hAnsi="Arial" w:cs="Arial"/>
          <w:sz w:val="24"/>
          <w:szCs w:val="24"/>
        </w:rPr>
      </w:pPr>
      <m:oMathPara>
        <m:oMathParaPr>
          <m:jc m:val="lef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Ψ-1</m:t>
              </m:r>
            </m:den>
          </m:f>
          <m:d>
            <m:dPr>
              <m:begChr m:val="{"/>
              <m:endChr m:val="}"/>
              <m:ctrlPr>
                <w:rPr>
                  <w:rFonts w:ascii="Cambria Math" w:eastAsiaTheme="minorEastAsia" w:hAnsi="Cambria Math" w:cs="Arial"/>
                  <w:i/>
                  <w:sz w:val="24"/>
                  <w:szCs w:val="24"/>
                </w:rPr>
              </m:ctrlPr>
            </m:dPr>
            <m:e>
              <m:sSup>
                <m:sSupPr>
                  <m:ctrlPr>
                    <w:rPr>
                      <w:rFonts w:ascii="Cambria Math" w:eastAsiaTheme="minorEastAsia" w:hAnsi="Cambria Math" w:cs="Arial"/>
                      <w:i/>
                      <w:sz w:val="24"/>
                      <w:szCs w:val="24"/>
                    </w:rPr>
                  </m:ctrlPr>
                </m:sSupPr>
                <m:e>
                  <m:d>
                    <m:dPr>
                      <m:begChr m:val="["/>
                      <m:endChr m:val="]"/>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1-a</m:t>
                              </m:r>
                            </m:e>
                          </m:d>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Ψ</m:t>
                              </m:r>
                            </m:e>
                            <m:sup>
                              <m:r>
                                <w:rPr>
                                  <w:rFonts w:ascii="Cambria Math" w:eastAsiaTheme="minorEastAsia" w:hAnsi="Cambria Math" w:cs="Arial"/>
                                  <w:sz w:val="24"/>
                                  <w:szCs w:val="24"/>
                                </w:rPr>
                                <m:t>σ</m:t>
                              </m:r>
                            </m:sup>
                          </m:sSup>
                          <m:d>
                            <m:dPr>
                              <m:ctrlPr>
                                <w:rPr>
                                  <w:rFonts w:ascii="Cambria Math" w:eastAsiaTheme="minorEastAsia" w:hAnsi="Cambria Math" w:cs="Arial"/>
                                  <w:i/>
                                  <w:sz w:val="24"/>
                                  <w:szCs w:val="24"/>
                                </w:rPr>
                              </m:ctrlPr>
                            </m:dPr>
                            <m:e>
                              <m:r>
                                <w:rPr>
                                  <w:rFonts w:ascii="Cambria Math" w:eastAsiaTheme="minorEastAsia" w:hAnsi="Cambria Math" w:cs="Arial"/>
                                  <w:sz w:val="24"/>
                                  <w:szCs w:val="24"/>
                                </w:rPr>
                                <m:t>1-σ</m:t>
                              </m:r>
                            </m:e>
                          </m:d>
                        </m:num>
                        <m:den>
                          <m:r>
                            <w:rPr>
                              <w:rFonts w:ascii="Cambria Math" w:eastAsiaTheme="minorEastAsia" w:hAnsi="Cambria Math" w:cs="Arial"/>
                              <w:sz w:val="24"/>
                              <w:szCs w:val="24"/>
                            </w:rPr>
                            <m:t>γa</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1-ɸ</m:t>
                              </m:r>
                            </m:e>
                          </m:d>
                        </m:den>
                      </m:f>
                    </m:e>
                  </m:d>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σ-ɸ</m:t>
                      </m:r>
                    </m:den>
                  </m:f>
                </m:sup>
              </m:sSup>
              <m:r>
                <w:rPr>
                  <w:rFonts w:ascii="Cambria Math" w:eastAsiaTheme="minorEastAsia" w:hAnsi="Cambria Math" w:cs="Arial"/>
                  <w:sz w:val="24"/>
                  <w:szCs w:val="24"/>
                </w:rPr>
                <m:t>U-S</m:t>
              </m:r>
            </m:e>
          </m:d>
          <m:r>
            <w:rPr>
              <w:rFonts w:ascii="Cambria Math" w:eastAsiaTheme="minorEastAsia" w:hAnsi="Cambria Math" w:cs="Arial"/>
              <w:sz w:val="24"/>
              <w:szCs w:val="24"/>
            </w:rPr>
            <m:t>…(8)</m:t>
          </m:r>
        </m:oMath>
      </m:oMathPara>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Se define:</w:t>
      </w:r>
    </w:p>
    <w:p w:rsidR="00751782" w:rsidRPr="00767470" w:rsidRDefault="004E4045" w:rsidP="0085331A">
      <w:pPr>
        <w:spacing w:line="360" w:lineRule="auto"/>
        <w:jc w:val="both"/>
        <w:rPr>
          <w:rFonts w:ascii="Arial" w:eastAsiaTheme="minorEastAsia" w:hAnsi="Arial" w:cs="Arial"/>
          <w:sz w:val="24"/>
          <w:szCs w:val="24"/>
        </w:rPr>
      </w:pPr>
      <m:oMathPara>
        <m:oMathParaPr>
          <m:jc m:val="left"/>
        </m:oMathParaPr>
        <m:oMath>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a</m:t>
                  </m:r>
                </m:e>
              </m:d>
              <m:r>
                <w:rPr>
                  <w:rFonts w:ascii="Cambria Math" w:eastAsiaTheme="minorEastAsia" w:hAnsi="Cambria Math" w:cs="Arial"/>
                  <w:sz w:val="24"/>
                  <w:szCs w:val="24"/>
                </w:rPr>
                <m:t>=</m:t>
              </m:r>
              <m:d>
                <m:dPr>
                  <m:begChr m:val="["/>
                  <m:endChr m:val="]"/>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1-a</m:t>
                          </m:r>
                        </m:e>
                      </m:d>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Ψ</m:t>
                          </m:r>
                        </m:e>
                        <m:sup>
                          <m:r>
                            <w:rPr>
                              <w:rFonts w:ascii="Cambria Math" w:eastAsiaTheme="minorEastAsia" w:hAnsi="Cambria Math" w:cs="Arial"/>
                              <w:sz w:val="24"/>
                              <w:szCs w:val="24"/>
                            </w:rPr>
                            <m:t>σ</m:t>
                          </m:r>
                        </m:sup>
                      </m:sSup>
                      <m:d>
                        <m:dPr>
                          <m:ctrlPr>
                            <w:rPr>
                              <w:rFonts w:ascii="Cambria Math" w:eastAsiaTheme="minorEastAsia" w:hAnsi="Cambria Math" w:cs="Arial"/>
                              <w:i/>
                              <w:sz w:val="24"/>
                              <w:szCs w:val="24"/>
                            </w:rPr>
                          </m:ctrlPr>
                        </m:dPr>
                        <m:e>
                          <m:r>
                            <w:rPr>
                              <w:rFonts w:ascii="Cambria Math" w:eastAsiaTheme="minorEastAsia" w:hAnsi="Cambria Math" w:cs="Arial"/>
                              <w:sz w:val="24"/>
                              <w:szCs w:val="24"/>
                            </w:rPr>
                            <m:t>1-σ</m:t>
                          </m:r>
                        </m:e>
                      </m:d>
                    </m:num>
                    <m:den>
                      <m:r>
                        <w:rPr>
                          <w:rFonts w:ascii="Cambria Math" w:eastAsiaTheme="minorEastAsia" w:hAnsi="Cambria Math" w:cs="Arial"/>
                          <w:sz w:val="24"/>
                          <w:szCs w:val="24"/>
                        </w:rPr>
                        <m:t>γa</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1-ɸ</m:t>
                          </m:r>
                        </m:e>
                      </m:d>
                    </m:den>
                  </m:f>
                </m:e>
              </m:d>
            </m:e>
            <m:sup>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σ-ɸ</m:t>
                  </m:r>
                </m:den>
              </m:f>
            </m:sup>
          </m:sSup>
        </m:oMath>
      </m:oMathPara>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Entonces:</w:t>
      </w:r>
    </w:p>
    <w:p w:rsidR="00751782" w:rsidRDefault="004E4045" w:rsidP="0085331A">
      <w:pPr>
        <w:spacing w:line="360" w:lineRule="auto"/>
        <w:jc w:val="both"/>
        <w:rPr>
          <w:rFonts w:ascii="Arial" w:eastAsiaTheme="minorEastAsia" w:hAnsi="Arial" w:cs="Arial"/>
          <w:sz w:val="24"/>
          <w:szCs w:val="24"/>
        </w:rPr>
      </w:pPr>
      <m:oMathPara>
        <m:oMathParaPr>
          <m:jc m:val="lef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Ψ-1</m:t>
              </m:r>
            </m:den>
          </m:f>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h(a)U-S</m:t>
              </m:r>
            </m:e>
          </m:d>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8</m:t>
              </m:r>
            </m:e>
            <m:sup>
              <m:r>
                <w:rPr>
                  <w:rFonts w:ascii="Cambria Math" w:eastAsiaTheme="minorEastAsia" w:hAnsi="Cambria Math" w:cs="Arial"/>
                  <w:sz w:val="24"/>
                  <w:szCs w:val="24"/>
                </w:rPr>
                <m:t>'</m:t>
              </m:r>
            </m:sup>
          </m:sSup>
          <m:r>
            <w:rPr>
              <w:rFonts w:ascii="Cambria Math" w:eastAsiaTheme="minorEastAsia" w:hAnsi="Cambria Math" w:cs="Arial"/>
              <w:sz w:val="24"/>
              <w:szCs w:val="24"/>
            </w:rPr>
            <m:t>)</m:t>
          </m:r>
        </m:oMath>
      </m:oMathPara>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Reemplazando la ecuación (8´) en la ecuación (7) obtenemos:</w:t>
      </w:r>
    </w:p>
    <w:p w:rsidR="00751782" w:rsidRDefault="004E4045" w:rsidP="0085331A">
      <w:pPr>
        <w:spacing w:line="360" w:lineRule="auto"/>
        <w:jc w:val="both"/>
        <w:rPr>
          <w:rFonts w:ascii="Arial" w:eastAsiaTheme="minorEastAsia" w:hAnsi="Arial" w:cs="Arial"/>
          <w:sz w:val="24"/>
          <w:szCs w:val="24"/>
          <w:highlight w:val="yellow"/>
        </w:rPr>
      </w:pPr>
      <m:oMathPara>
        <m:oMathParaPr>
          <m:jc m:val="left"/>
        </m:oMathParaPr>
        <m:oMath>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Ψ</m:t>
              </m:r>
            </m:num>
            <m:den>
              <m:r>
                <w:rPr>
                  <w:rFonts w:ascii="Cambria Math" w:eastAsiaTheme="minorEastAsia" w:hAnsi="Cambria Math" w:cs="Arial"/>
                  <w:sz w:val="24"/>
                  <w:szCs w:val="24"/>
                </w:rPr>
                <m:t>h</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a</m:t>
                  </m:r>
                </m:e>
              </m:d>
            </m:den>
          </m:f>
          <m:r>
            <w:rPr>
              <w:rFonts w:ascii="Cambria Math" w:eastAsiaTheme="minorEastAsia" w:hAnsi="Cambria Math" w:cs="Arial"/>
              <w:sz w:val="24"/>
              <w:szCs w:val="24"/>
            </w:rPr>
            <m:t>...(9)</m:t>
          </m:r>
        </m:oMath>
      </m:oMathPara>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Reemplazando la ecuación (9) en la ecuación (5´) obtenemos:</w:t>
      </w:r>
    </w:p>
    <w:p w:rsidR="00751782" w:rsidRDefault="004E4045" w:rsidP="0085331A">
      <w:pPr>
        <w:spacing w:line="360" w:lineRule="auto"/>
        <w:jc w:val="both"/>
        <w:rPr>
          <w:rFonts w:ascii="Arial" w:eastAsiaTheme="minorEastAsia" w:hAnsi="Arial" w:cs="Arial"/>
          <w:sz w:val="24"/>
          <w:szCs w:val="24"/>
        </w:rPr>
      </w:pPr>
      <m:oMathPara>
        <m:oMathParaPr>
          <m:jc m:val="left"/>
        </m:oMathParaPr>
        <m:oMath>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m:t>
                  </m:r>
                </m:sub>
              </m:sSub>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m:t>
              </m:r>
            </m:num>
            <m:den>
              <m:r>
                <w:rPr>
                  <w:rFonts w:ascii="Cambria Math" w:eastAsiaTheme="minorEastAsia" w:hAnsi="Cambria Math" w:cs="Arial"/>
                  <w:sz w:val="24"/>
                  <w:szCs w:val="24"/>
                </w:rPr>
                <m:t>h(a)</m:t>
              </m:r>
            </m:den>
          </m:f>
          <m:r>
            <w:rPr>
              <w:rFonts w:ascii="Cambria Math" w:eastAsiaTheme="minorEastAsia" w:hAnsi="Cambria Math" w:cs="Arial"/>
              <w:sz w:val="24"/>
              <w:szCs w:val="24"/>
            </w:rPr>
            <m:t>…(10)</m:t>
          </m:r>
        </m:oMath>
      </m:oMathPara>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lastRenderedPageBreak/>
        <w:t>Para encontrar la tasa de crecimiento de la economía empleamos la función de crecimiento de la productividad:</w:t>
      </w:r>
    </w:p>
    <w:p w:rsidR="00751782" w:rsidRDefault="004E4045" w:rsidP="0085331A">
      <w:pPr>
        <w:spacing w:line="360" w:lineRule="auto"/>
        <w:jc w:val="both"/>
        <w:rPr>
          <w:rFonts w:ascii="Arial" w:eastAsiaTheme="minorEastAsia" w:hAnsi="Arial" w:cs="Arial"/>
          <w:sz w:val="24"/>
          <w:szCs w:val="24"/>
        </w:rPr>
      </w:pPr>
      <m:oMathPara>
        <m:oMathParaPr>
          <m:jc m:val="left"/>
        </m:oMathParaPr>
        <m:oMath>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it</m:t>
              </m:r>
            </m:sub>
          </m:sSub>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it</m:t>
              </m:r>
              <m:r>
                <w:rPr>
                  <w:rFonts w:ascii="Arial" w:eastAsiaTheme="minorEastAsia" w:hAnsi="Arial" w:cs="Arial"/>
                  <w:sz w:val="24"/>
                  <w:szCs w:val="24"/>
                </w:rPr>
                <m:t>-</m:t>
              </m:r>
              <m:r>
                <w:rPr>
                  <w:rFonts w:ascii="Cambria Math" w:eastAsiaTheme="minorEastAsia" w:hAnsi="Arial" w:cs="Arial"/>
                  <w:sz w:val="24"/>
                  <w:szCs w:val="24"/>
                </w:rPr>
                <m:t>1</m:t>
              </m:r>
            </m:sub>
          </m:sSub>
          <m:r>
            <w:rPr>
              <w:rFonts w:ascii="Cambria Math" w:eastAsiaTheme="minorEastAsia" w:hAnsi="Arial" w:cs="Arial"/>
              <w:sz w:val="24"/>
              <w:szCs w:val="24"/>
            </w:rPr>
            <m:t>=</m:t>
          </m:r>
          <m:r>
            <w:rPr>
              <w:rFonts w:ascii="Cambria Math" w:eastAsiaTheme="minorEastAsia" w:hAnsi="Cambria Math" w:cs="Arial"/>
              <w:sz w:val="24"/>
              <w:szCs w:val="24"/>
            </w:rPr>
            <m:t>λ</m:t>
          </m:r>
          <m:d>
            <m:dPr>
              <m:begChr m:val="["/>
              <m:endChr m:val="]"/>
              <m:ctrlPr>
                <w:rPr>
                  <w:rFonts w:ascii="Cambria Math" w:eastAsiaTheme="minorEastAsia" w:hAnsi="Cambria Math" w:cs="Arial"/>
                  <w:i/>
                  <w:sz w:val="24"/>
                  <w:szCs w:val="24"/>
                </w:rPr>
              </m:ctrlPr>
            </m:dPr>
            <m:e>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m</m:t>
                  </m:r>
                  <m:r>
                    <w:rPr>
                      <w:rFonts w:ascii="Cambria Math" w:eastAsiaTheme="minorEastAsia" w:hAnsi="Arial" w:cs="Arial"/>
                      <w:sz w:val="24"/>
                      <w:szCs w:val="24"/>
                    </w:rPr>
                    <m:t>.</m:t>
                  </m:r>
                  <m:r>
                    <w:rPr>
                      <w:rFonts w:ascii="Cambria Math" w:eastAsiaTheme="minorEastAsia" w:hAnsi="Cambria Math" w:cs="Arial"/>
                      <w:sz w:val="24"/>
                      <w:szCs w:val="24"/>
                    </w:rPr>
                    <m:t>i</m:t>
                  </m:r>
                  <m:r>
                    <w:rPr>
                      <w:rFonts w:ascii="Cambria Math" w:eastAsiaTheme="minorEastAsia" w:hAnsi="Arial" w:cs="Arial"/>
                      <w:sz w:val="24"/>
                      <w:szCs w:val="24"/>
                    </w:rPr>
                    <m:t>,</m:t>
                  </m:r>
                  <m:r>
                    <w:rPr>
                      <w:rFonts w:ascii="Cambria Math" w:eastAsiaTheme="minorEastAsia" w:hAnsi="Cambria Math" w:cs="Arial"/>
                      <w:sz w:val="24"/>
                      <w:szCs w:val="24"/>
                    </w:rPr>
                    <m:t>t</m:t>
                  </m:r>
                </m:sub>
                <m:sup>
                  <m:r>
                    <w:rPr>
                      <w:rFonts w:ascii="Cambria Math" w:eastAsiaTheme="minorEastAsia" w:hAnsi="Cambria Math" w:cs="Arial"/>
                      <w:sz w:val="24"/>
                      <w:szCs w:val="24"/>
                    </w:rPr>
                    <m:t>σ</m:t>
                  </m:r>
                </m:sup>
              </m:sSubSup>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m</m:t>
                  </m:r>
                  <m:r>
                    <w:rPr>
                      <w:rFonts w:ascii="Cambria Math" w:eastAsiaTheme="minorEastAsia" w:hAnsi="Arial" w:cs="Arial"/>
                      <w:sz w:val="24"/>
                      <w:szCs w:val="24"/>
                    </w:rPr>
                    <m:t>,</m:t>
                  </m:r>
                  <m:r>
                    <w:rPr>
                      <w:rFonts w:ascii="Cambria Math" w:eastAsiaTheme="minorEastAsia" w:hAnsi="Cambria Math" w:cs="Arial"/>
                      <w:sz w:val="24"/>
                      <w:szCs w:val="24"/>
                    </w:rPr>
                    <m:t>i</m:t>
                  </m:r>
                  <m:r>
                    <w:rPr>
                      <w:rFonts w:ascii="Cambria Math" w:eastAsiaTheme="minorEastAsia" w:hAnsi="Arial" w:cs="Arial"/>
                      <w:sz w:val="24"/>
                      <w:szCs w:val="24"/>
                    </w:rPr>
                    <m:t>,</m:t>
                  </m:r>
                  <m:r>
                    <w:rPr>
                      <w:rFonts w:ascii="Cambria Math" w:eastAsiaTheme="minorEastAsia" w:hAnsi="Cambria Math" w:cs="Arial"/>
                      <w:sz w:val="24"/>
                      <w:szCs w:val="24"/>
                    </w:rPr>
                    <m:t>t</m:t>
                  </m:r>
                </m:sub>
                <m:sup>
                  <m:r>
                    <w:rPr>
                      <w:rFonts w:ascii="Cambria Math" w:eastAsiaTheme="minorEastAsia" w:hAnsi="Arial" w:cs="Arial"/>
                      <w:sz w:val="24"/>
                      <w:szCs w:val="24"/>
                    </w:rPr>
                    <m:t>1</m:t>
                  </m:r>
                  <m:r>
                    <w:rPr>
                      <w:rFonts w:ascii="Cambria Math" w:eastAsiaTheme="minorEastAsia" w:hAnsi="Arial" w:cs="Arial"/>
                      <w:sz w:val="24"/>
                      <w:szCs w:val="24"/>
                    </w:rPr>
                    <m:t>-</m:t>
                  </m:r>
                  <m:r>
                    <w:rPr>
                      <w:rFonts w:ascii="Cambria Math" w:eastAsiaTheme="minorEastAsia" w:hAnsi="Cambria Math" w:cs="Arial"/>
                      <w:sz w:val="24"/>
                      <w:szCs w:val="24"/>
                    </w:rPr>
                    <m:t>σ</m:t>
                  </m:r>
                </m:sup>
              </m:sSubSup>
              <m:d>
                <m:dPr>
                  <m:ctrlPr>
                    <w:rPr>
                      <w:rFonts w:ascii="Cambria Math" w:eastAsiaTheme="minorEastAsia" w:hAnsi="Arial" w:cs="Arial"/>
                      <w:i/>
                      <w:sz w:val="24"/>
                      <w:szCs w:val="24"/>
                    </w:rPr>
                  </m:ctrlPr>
                </m:dPr>
                <m:e>
                  <m:sSub>
                    <m:sSubPr>
                      <m:ctrlPr>
                        <w:rPr>
                          <w:rFonts w:ascii="Cambria Math" w:eastAsiaTheme="minorEastAsia" w:hAnsi="Arial" w:cs="Arial"/>
                          <w:i/>
                          <w:sz w:val="24"/>
                          <w:szCs w:val="24"/>
                        </w:rPr>
                      </m:ctrlPr>
                    </m:sSubPr>
                    <m:e>
                      <m:acc>
                        <m:accPr>
                          <m:chr m:val="̅"/>
                          <m:ctrlPr>
                            <w:rPr>
                              <w:rFonts w:ascii="Cambria Math" w:eastAsiaTheme="minorEastAsia" w:hAnsi="Arial" w:cs="Arial"/>
                              <w:i/>
                              <w:sz w:val="24"/>
                              <w:szCs w:val="24"/>
                            </w:rPr>
                          </m:ctrlPr>
                        </m:accPr>
                        <m:e>
                          <m:r>
                            <w:rPr>
                              <w:rFonts w:ascii="Cambria Math" w:eastAsiaTheme="minorEastAsia" w:hAnsi="Cambria Math" w:cs="Arial"/>
                              <w:sz w:val="24"/>
                              <w:szCs w:val="24"/>
                            </w:rPr>
                            <m:t>A</m:t>
                          </m:r>
                        </m:e>
                      </m:acc>
                    </m:e>
                    <m:sub>
                      <m:r>
                        <w:rPr>
                          <w:rFonts w:ascii="Cambria Math" w:eastAsiaTheme="minorEastAsia" w:hAnsi="Cambria Math" w:cs="Arial"/>
                          <w:sz w:val="24"/>
                          <w:szCs w:val="24"/>
                        </w:rPr>
                        <m:t>t</m:t>
                      </m:r>
                      <m:r>
                        <w:rPr>
                          <w:rFonts w:ascii="Arial" w:eastAsiaTheme="minorEastAsia" w:hAnsi="Arial" w:cs="Arial"/>
                          <w:sz w:val="24"/>
                          <w:szCs w:val="24"/>
                        </w:rPr>
                        <m:t>-</m:t>
                      </m:r>
                      <m:r>
                        <w:rPr>
                          <w:rFonts w:ascii="Cambria Math" w:eastAsiaTheme="minorEastAsia" w:hAnsi="Arial" w:cs="Arial"/>
                          <w:sz w:val="24"/>
                          <w:szCs w:val="24"/>
                        </w:rPr>
                        <m:t>1</m:t>
                      </m:r>
                    </m:sub>
                  </m:sSub>
                  <m:r>
                    <w:rPr>
                      <w:rFonts w:ascii="Arial" w:eastAsiaTheme="minorEastAsia" w:hAnsi="Arial" w:cs="Arial"/>
                      <w:sz w:val="24"/>
                      <w:szCs w:val="24"/>
                    </w:rPr>
                    <m:t>-</m:t>
                  </m:r>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r>
                        <w:rPr>
                          <w:rFonts w:ascii="Arial" w:eastAsiaTheme="minorEastAsia" w:hAnsi="Arial" w:cs="Arial"/>
                          <w:sz w:val="24"/>
                          <w:szCs w:val="24"/>
                        </w:rPr>
                        <m:t>-</m:t>
                      </m:r>
                      <m:r>
                        <w:rPr>
                          <w:rFonts w:ascii="Cambria Math" w:eastAsiaTheme="minorEastAsia" w:hAnsi="Arial" w:cs="Arial"/>
                          <w:sz w:val="24"/>
                          <w:szCs w:val="24"/>
                        </w:rPr>
                        <m:t>1</m:t>
                      </m:r>
                    </m:sub>
                  </m:sSub>
                </m:e>
              </m:d>
              <m:r>
                <w:rPr>
                  <w:rFonts w:ascii="Cambria Math" w:eastAsiaTheme="minorEastAsia" w:hAnsi="Arial" w:cs="Arial"/>
                  <w:sz w:val="24"/>
                  <w:szCs w:val="24"/>
                </w:rPr>
                <m:t>+</m:t>
              </m:r>
              <m:r>
                <w:rPr>
                  <w:rFonts w:ascii="Cambria Math" w:eastAsiaTheme="minorEastAsia" w:hAnsi="Cambria Math" w:cs="Arial"/>
                  <w:sz w:val="24"/>
                  <w:szCs w:val="24"/>
                </w:rPr>
                <m:t>γ</m:t>
              </m:r>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n</m:t>
                  </m:r>
                  <m:r>
                    <w:rPr>
                      <w:rFonts w:ascii="Cambria Math" w:eastAsiaTheme="minorEastAsia" w:hAnsi="Arial" w:cs="Arial"/>
                      <w:sz w:val="24"/>
                      <w:szCs w:val="24"/>
                    </w:rPr>
                    <m:t>,</m:t>
                  </m:r>
                  <m:r>
                    <w:rPr>
                      <w:rFonts w:ascii="Cambria Math" w:eastAsiaTheme="minorEastAsia" w:hAnsi="Cambria Math" w:cs="Arial"/>
                      <w:sz w:val="24"/>
                      <w:szCs w:val="24"/>
                    </w:rPr>
                    <m:t>i</m:t>
                  </m:r>
                  <m:r>
                    <w:rPr>
                      <w:rFonts w:ascii="Cambria Math" w:eastAsiaTheme="minorEastAsia" w:hAnsi="Arial" w:cs="Arial"/>
                      <w:sz w:val="24"/>
                      <w:szCs w:val="24"/>
                    </w:rPr>
                    <m:t>,</m:t>
                  </m:r>
                  <m:r>
                    <w:rPr>
                      <w:rFonts w:ascii="Cambria Math" w:eastAsiaTheme="minorEastAsia" w:hAnsi="Cambria Math" w:cs="Arial"/>
                      <w:sz w:val="24"/>
                      <w:szCs w:val="24"/>
                    </w:rPr>
                    <m:t>t</m:t>
                  </m:r>
                </m:sub>
                <m:sup>
                  <m:r>
                    <w:rPr>
                      <w:rFonts w:ascii="Arial" w:eastAsiaTheme="minorEastAsia" w:hAnsi="Arial" w:cs="Arial"/>
                      <w:sz w:val="24"/>
                      <w:szCs w:val="24"/>
                    </w:rPr>
                    <m:t>ɸ</m:t>
                  </m:r>
                </m:sup>
              </m:sSubSup>
              <m:sSubSup>
                <m:sSubSupPr>
                  <m:ctrlPr>
                    <w:rPr>
                      <w:rFonts w:ascii="Cambria Math" w:eastAsiaTheme="minorEastAsia" w:hAnsi="Arial"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n</m:t>
                  </m:r>
                  <m:r>
                    <w:rPr>
                      <w:rFonts w:ascii="Cambria Math" w:eastAsiaTheme="minorEastAsia" w:hAnsi="Arial" w:cs="Arial"/>
                      <w:sz w:val="24"/>
                      <w:szCs w:val="24"/>
                    </w:rPr>
                    <m:t>,</m:t>
                  </m:r>
                  <m:r>
                    <w:rPr>
                      <w:rFonts w:ascii="Cambria Math" w:eastAsiaTheme="minorEastAsia" w:hAnsi="Cambria Math" w:cs="Arial"/>
                      <w:sz w:val="24"/>
                      <w:szCs w:val="24"/>
                    </w:rPr>
                    <m:t>i</m:t>
                  </m:r>
                  <m:r>
                    <w:rPr>
                      <w:rFonts w:ascii="Cambria Math" w:eastAsiaTheme="minorEastAsia" w:hAnsi="Arial" w:cs="Arial"/>
                      <w:sz w:val="24"/>
                      <w:szCs w:val="24"/>
                    </w:rPr>
                    <m:t>,</m:t>
                  </m:r>
                  <m:r>
                    <w:rPr>
                      <w:rFonts w:ascii="Cambria Math" w:eastAsiaTheme="minorEastAsia" w:hAnsi="Cambria Math" w:cs="Arial"/>
                      <w:sz w:val="24"/>
                      <w:szCs w:val="24"/>
                    </w:rPr>
                    <m:t>t</m:t>
                  </m:r>
                </m:sub>
                <m:sup>
                  <m:r>
                    <w:rPr>
                      <w:rFonts w:ascii="Cambria Math" w:eastAsiaTheme="minorEastAsia" w:hAnsi="Arial" w:cs="Arial"/>
                      <w:sz w:val="24"/>
                      <w:szCs w:val="24"/>
                    </w:rPr>
                    <m:t>1</m:t>
                  </m:r>
                  <m:r>
                    <w:rPr>
                      <w:rFonts w:ascii="Cambria Math" w:eastAsiaTheme="minorEastAsia" w:hAnsi="Arial" w:cs="Arial"/>
                      <w:sz w:val="24"/>
                      <w:szCs w:val="24"/>
                    </w:rPr>
                    <m:t>-</m:t>
                  </m:r>
                  <m:r>
                    <w:rPr>
                      <w:rFonts w:ascii="Arial" w:eastAsiaTheme="minorEastAsia" w:hAnsi="Arial" w:cs="Arial"/>
                      <w:sz w:val="24"/>
                      <w:szCs w:val="24"/>
                    </w:rPr>
                    <m:t>ɸ</m:t>
                  </m:r>
                </m:sup>
              </m:sSubSup>
              <m:sSub>
                <m:sSubPr>
                  <m:ctrlPr>
                    <w:rPr>
                      <w:rFonts w:ascii="Cambria Math" w:eastAsiaTheme="minorEastAsia" w:hAnsi="Arial"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t</m:t>
                  </m:r>
                  <m:r>
                    <w:rPr>
                      <w:rFonts w:ascii="Arial" w:eastAsiaTheme="minorEastAsia" w:hAnsi="Arial" w:cs="Arial"/>
                      <w:sz w:val="24"/>
                      <w:szCs w:val="24"/>
                    </w:rPr>
                    <m:t>-</m:t>
                  </m:r>
                  <m:r>
                    <w:rPr>
                      <w:rFonts w:ascii="Cambria Math" w:eastAsiaTheme="minorEastAsia" w:hAnsi="Arial" w:cs="Arial"/>
                      <w:sz w:val="24"/>
                      <w:szCs w:val="24"/>
                    </w:rPr>
                    <m:t>1</m:t>
                  </m:r>
                </m:sub>
              </m:sSub>
            </m:e>
          </m:d>
        </m:oMath>
      </m:oMathPara>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Manipulamos algebraicamente la expresión para encontrar la tasa de crecimiento de la economía:</w:t>
      </w:r>
    </w:p>
    <w:p w:rsidR="00751782" w:rsidRDefault="004E4045" w:rsidP="0085331A">
      <w:pPr>
        <w:spacing w:line="360" w:lineRule="auto"/>
        <w:jc w:val="both"/>
        <w:rPr>
          <w:rFonts w:ascii="Arial" w:eastAsiaTheme="minorEastAsia" w:hAnsi="Arial" w:cs="Arial"/>
          <w:sz w:val="24"/>
          <w:szCs w:val="24"/>
        </w:rPr>
      </w:pPr>
      <m:oMathPara>
        <m:oMathParaPr>
          <m:jc m:val="left"/>
        </m:oMathParaPr>
        <m:oMath>
          <m:nary>
            <m:naryPr>
              <m:limLoc m:val="subSup"/>
              <m:ctrlPr>
                <w:rPr>
                  <w:rFonts w:ascii="Cambria Math" w:eastAsiaTheme="minorEastAsia" w:hAnsi="Cambria Math" w:cs="Arial"/>
                  <w:i/>
                  <w:sz w:val="24"/>
                  <w:szCs w:val="24"/>
                </w:rPr>
              </m:ctrlPr>
            </m:naryPr>
            <m:sub>
              <m:r>
                <w:rPr>
                  <w:rFonts w:ascii="Cambria Math" w:eastAsiaTheme="minorEastAsia" w:hAnsi="Cambria Math" w:cs="Arial"/>
                  <w:sz w:val="24"/>
                  <w:szCs w:val="24"/>
                </w:rPr>
                <m:t>0</m:t>
              </m:r>
            </m:sub>
            <m:sup>
              <m:r>
                <w:rPr>
                  <w:rFonts w:ascii="Cambria Math" w:eastAsiaTheme="minorEastAsia" w:hAnsi="Cambria Math" w:cs="Arial"/>
                  <w:sz w:val="24"/>
                  <w:szCs w:val="24"/>
                </w:rPr>
                <m:t>1</m:t>
              </m:r>
            </m:sup>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it-1</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it-1</m:t>
                      </m:r>
                    </m:sub>
                  </m:sSub>
                </m:den>
              </m:f>
            </m:e>
          </m:nary>
          <m:r>
            <w:rPr>
              <w:rFonts w:ascii="Cambria Math" w:eastAsiaTheme="minorEastAsia" w:hAnsi="Cambria Math" w:cs="Arial"/>
              <w:sz w:val="24"/>
              <w:szCs w:val="24"/>
            </w:rPr>
            <m:t>di=λ</m:t>
          </m:r>
          <m:d>
            <m:dPr>
              <m:begChr m:val="["/>
              <m:endChr m:val="]"/>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1-a</m:t>
                      </m:r>
                    </m:e>
                  </m:d>
                </m:num>
                <m:den>
                  <m:r>
                    <w:rPr>
                      <w:rFonts w:ascii="Cambria Math" w:eastAsiaTheme="minorEastAsia" w:hAnsi="Cambria Math" w:cs="Arial"/>
                      <w:sz w:val="24"/>
                      <w:szCs w:val="24"/>
                    </w:rPr>
                    <m:t>a</m:t>
                  </m:r>
                </m:den>
              </m:f>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m</m:t>
                  </m:r>
                </m:sub>
                <m:sup>
                  <m:r>
                    <w:rPr>
                      <w:rFonts w:ascii="Cambria Math" w:eastAsiaTheme="minorEastAsia" w:hAnsi="Cambria Math" w:cs="Arial"/>
                      <w:sz w:val="24"/>
                      <w:szCs w:val="24"/>
                    </w:rPr>
                    <m:t>σ</m:t>
                  </m:r>
                </m:sup>
              </m:sSub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m</m:t>
                  </m:r>
                </m:sub>
                <m:sup>
                  <m:r>
                    <w:rPr>
                      <w:rFonts w:ascii="Cambria Math" w:eastAsiaTheme="minorEastAsia" w:hAnsi="Cambria Math" w:cs="Arial"/>
                      <w:sz w:val="24"/>
                      <w:szCs w:val="24"/>
                    </w:rPr>
                    <m:t>1-σ</m:t>
                  </m:r>
                </m:sup>
              </m:sSubSup>
              <m:r>
                <w:rPr>
                  <w:rFonts w:ascii="Cambria Math" w:eastAsiaTheme="minorEastAsia" w:hAnsi="Cambria Math" w:cs="Arial"/>
                  <w:sz w:val="24"/>
                  <w:szCs w:val="24"/>
                </w:rPr>
                <m:t>+γ</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u</m:t>
                  </m:r>
                </m:e>
                <m:sub>
                  <m:r>
                    <w:rPr>
                      <w:rFonts w:ascii="Cambria Math" w:eastAsiaTheme="minorEastAsia" w:hAnsi="Cambria Math" w:cs="Arial"/>
                      <w:sz w:val="24"/>
                      <w:szCs w:val="24"/>
                    </w:rPr>
                    <m:t>n</m:t>
                  </m:r>
                </m:sub>
                <m:sup>
                  <m:r>
                    <w:rPr>
                      <w:rFonts w:ascii="Cambria Math" w:eastAsiaTheme="minorEastAsia" w:hAnsi="Cambria Math" w:cs="Arial"/>
                      <w:sz w:val="24"/>
                      <w:szCs w:val="24"/>
                    </w:rPr>
                    <m:t>ɸ</m:t>
                  </m:r>
                </m:sup>
              </m:sSub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s</m:t>
                  </m:r>
                </m:e>
                <m:sub>
                  <m:r>
                    <w:rPr>
                      <w:rFonts w:ascii="Cambria Math" w:eastAsiaTheme="minorEastAsia" w:hAnsi="Cambria Math" w:cs="Arial"/>
                      <w:sz w:val="24"/>
                      <w:szCs w:val="24"/>
                    </w:rPr>
                    <m:t>n</m:t>
                  </m:r>
                </m:sub>
                <m:sup>
                  <m:r>
                    <w:rPr>
                      <w:rFonts w:ascii="Cambria Math" w:eastAsiaTheme="minorEastAsia" w:hAnsi="Cambria Math" w:cs="Arial"/>
                      <w:sz w:val="24"/>
                      <w:szCs w:val="24"/>
                    </w:rPr>
                    <m:t>1-ɸ</m:t>
                  </m:r>
                </m:sup>
              </m:sSubSup>
            </m:e>
          </m:d>
        </m:oMath>
      </m:oMathPara>
    </w:p>
    <w:p w:rsidR="00751782" w:rsidRDefault="004E4045" w:rsidP="0085331A">
      <w:pPr>
        <w:spacing w:line="360" w:lineRule="auto"/>
        <w:jc w:val="both"/>
        <w:rPr>
          <w:rFonts w:ascii="Arial" w:eastAsiaTheme="minorEastAsia" w:hAnsi="Arial" w:cs="Arial"/>
          <w:sz w:val="24"/>
          <w:szCs w:val="24"/>
        </w:rPr>
      </w:pPr>
      <m:oMathPara>
        <m:oMathParaPr>
          <m:jc m:val="left"/>
        </m:oMathPara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g</m:t>
              </m:r>
            </m:num>
            <m:den>
              <m:r>
                <w:rPr>
                  <w:rFonts w:ascii="Cambria Math" w:eastAsiaTheme="minorEastAsia" w:hAnsi="Cambria Math" w:cs="Arial"/>
                  <w:sz w:val="24"/>
                  <w:szCs w:val="24"/>
                </w:rPr>
                <m:t>λ</m:t>
              </m:r>
            </m:den>
          </m:f>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r>
                <w:rPr>
                  <w:rFonts w:ascii="Cambria Math" w:eastAsiaTheme="minorEastAsia" w:hAnsi="Cambria Math" w:cs="Arial"/>
                  <w:sz w:val="24"/>
                  <w:szCs w:val="24"/>
                </w:rPr>
                <m:t>(1-a)</m:t>
              </m:r>
            </m:num>
            <m:den>
              <m:r>
                <w:rPr>
                  <w:rFonts w:ascii="Cambria Math" w:eastAsiaTheme="minorEastAsia" w:hAnsi="Cambria Math" w:cs="Arial"/>
                  <w:sz w:val="24"/>
                  <w:szCs w:val="24"/>
                </w:rPr>
                <m:t>a</m:t>
              </m:r>
            </m:den>
          </m:f>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den>
                  </m:f>
                </m:e>
              </m:d>
            </m:e>
            <m:sup>
              <m:r>
                <w:rPr>
                  <w:rFonts w:ascii="Cambria Math" w:eastAsiaTheme="minorEastAsia" w:hAnsi="Cambria Math" w:cs="Arial"/>
                  <w:sz w:val="24"/>
                  <w:szCs w:val="24"/>
                </w:rPr>
                <m:t>σ</m:t>
              </m:r>
            </m:sup>
          </m:s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r>
            <w:rPr>
              <w:rFonts w:ascii="Cambria Math" w:eastAsiaTheme="minorEastAsia" w:hAnsi="Cambria Math" w:cs="Arial"/>
              <w:sz w:val="24"/>
              <w:szCs w:val="24"/>
            </w:rPr>
            <m:t>+γ</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m:t>
                          </m:r>
                        </m:sub>
                      </m:sSub>
                    </m:den>
                  </m:f>
                </m:e>
              </m:d>
            </m:e>
            <m:sup>
              <m:r>
                <w:rPr>
                  <w:rFonts w:ascii="Cambria Math" w:eastAsiaTheme="minorEastAsia" w:hAnsi="Cambria Math" w:cs="Arial"/>
                  <w:sz w:val="24"/>
                  <w:szCs w:val="24"/>
                </w:rPr>
                <m:t>ɸ</m:t>
              </m:r>
            </m:sup>
          </m:s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m:t>
              </m:r>
            </m:sub>
          </m:sSub>
        </m:oMath>
      </m:oMathPara>
    </w:p>
    <w:p w:rsidR="00751782" w:rsidRDefault="004E4045" w:rsidP="0085331A">
      <w:pPr>
        <w:spacing w:line="360" w:lineRule="auto"/>
        <w:jc w:val="both"/>
        <w:rPr>
          <w:rFonts w:ascii="Arial" w:eastAsiaTheme="minorEastAsia" w:hAnsi="Arial" w:cs="Arial"/>
          <w:sz w:val="24"/>
          <w:szCs w:val="24"/>
          <w:highlight w:val="yellow"/>
        </w:rPr>
      </w:pPr>
      <m:oMathPara>
        <m:oMathParaPr>
          <m:jc m:val="left"/>
        </m:oMathPara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g</m:t>
              </m:r>
            </m:num>
            <m:den>
              <m:r>
                <w:rPr>
                  <w:rFonts w:ascii="Cambria Math" w:eastAsiaTheme="minorEastAsia" w:hAnsi="Cambria Math" w:cs="Arial"/>
                  <w:sz w:val="24"/>
                  <w:szCs w:val="24"/>
                </w:rPr>
                <m:t>λγ</m:t>
              </m:r>
            </m:den>
          </m:f>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m:t>
                          </m:r>
                        </m:sub>
                      </m:sSub>
                    </m:den>
                  </m:f>
                </m:e>
              </m:d>
            </m:e>
            <m:sup>
              <m:r>
                <w:rPr>
                  <w:rFonts w:ascii="Cambria Math" w:eastAsiaTheme="minorEastAsia" w:hAnsi="Cambria Math" w:cs="Arial"/>
                  <w:sz w:val="24"/>
                  <w:szCs w:val="24"/>
                </w:rPr>
                <m:t>ɸ</m:t>
              </m:r>
            </m:sup>
          </m:sSup>
          <m:d>
            <m:dPr>
              <m:begChr m:val="["/>
              <m:endChr m:val="]"/>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1-a</m:t>
                      </m:r>
                    </m:e>
                  </m:d>
                </m:num>
                <m:den>
                  <m:r>
                    <w:rPr>
                      <w:rFonts w:ascii="Cambria Math" w:eastAsiaTheme="minorEastAsia" w:hAnsi="Cambria Math" w:cs="Arial"/>
                      <w:sz w:val="24"/>
                      <w:szCs w:val="24"/>
                    </w:rPr>
                    <m:t>a</m:t>
                  </m:r>
                </m:den>
              </m:f>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m</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den>
                      </m:f>
                    </m:e>
                  </m:d>
                </m:e>
                <m:sup>
                  <m:r>
                    <w:rPr>
                      <w:rFonts w:ascii="Cambria Math" w:eastAsiaTheme="minorEastAsia" w:hAnsi="Cambria Math" w:cs="Arial"/>
                      <w:sz w:val="24"/>
                      <w:szCs w:val="24"/>
                    </w:rPr>
                    <m:t>σ</m:t>
                  </m:r>
                </m:sup>
              </m:sSup>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num>
                <m:den>
                  <m:r>
                    <w:rPr>
                      <w:rFonts w:ascii="Cambria Math" w:eastAsiaTheme="minorEastAsia" w:hAnsi="Cambria Math" w:cs="Arial"/>
                      <w:sz w:val="24"/>
                      <w:szCs w:val="24"/>
                    </w:rPr>
                    <m:t>γ</m:t>
                  </m:r>
                </m:den>
              </m:f>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u</m:t>
                              </m:r>
                            </m:e>
                            <m:sub>
                              <m:r>
                                <w:rPr>
                                  <w:rFonts w:ascii="Cambria Math" w:eastAsiaTheme="minorEastAsia" w:hAnsi="Cambria Math" w:cs="Arial"/>
                                  <w:sz w:val="24"/>
                                  <w:szCs w:val="24"/>
                                </w:rPr>
                                <m:t>n</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m:t>
                              </m:r>
                            </m:sub>
                          </m:sSub>
                        </m:den>
                      </m:f>
                    </m:e>
                  </m:d>
                </m:e>
                <m:sup>
                  <m:r>
                    <w:rPr>
                      <w:rFonts w:ascii="Cambria Math" w:eastAsiaTheme="minorEastAsia" w:hAnsi="Cambria Math" w:cs="Arial"/>
                      <w:sz w:val="24"/>
                      <w:szCs w:val="24"/>
                    </w:rPr>
                    <m:t>-ɸ</m:t>
                  </m:r>
                </m:sup>
              </m:sSup>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n</m:t>
                  </m:r>
                </m:sub>
              </m:sSub>
            </m:e>
          </m:d>
          <m:r>
            <w:rPr>
              <w:rFonts w:ascii="Cambria Math" w:eastAsiaTheme="minorEastAsia" w:hAnsi="Cambria Math" w:cs="Arial"/>
              <w:sz w:val="24"/>
              <w:szCs w:val="24"/>
            </w:rPr>
            <m:t>…(11)</m:t>
          </m:r>
        </m:oMath>
      </m:oMathPara>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Reemplazando las ecuaciones (9) y (10) en la ecuación (11) obtenemos:</w:t>
      </w:r>
    </w:p>
    <w:p w:rsidR="00751782" w:rsidRPr="0010162F" w:rsidRDefault="004E4045" w:rsidP="0085331A">
      <w:pPr>
        <w:spacing w:line="360" w:lineRule="auto"/>
        <w:jc w:val="both"/>
        <w:rPr>
          <w:rFonts w:ascii="Arial" w:eastAsiaTheme="minorEastAsia" w:hAnsi="Arial" w:cs="Arial"/>
          <w:sz w:val="24"/>
          <w:szCs w:val="24"/>
        </w:rPr>
      </w:pPr>
      <m:oMathPara>
        <m:oMathParaPr>
          <m:jc m:val="left"/>
        </m:oMathPara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g</m:t>
              </m:r>
            </m:num>
            <m:den>
              <m:r>
                <w:rPr>
                  <w:rFonts w:ascii="Cambria Math" w:eastAsiaTheme="minorEastAsia" w:hAnsi="Cambria Math" w:cs="Arial"/>
                  <w:sz w:val="24"/>
                  <w:szCs w:val="24"/>
                </w:rPr>
                <m:t>λγ</m:t>
              </m:r>
            </m:den>
          </m:f>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h(a)</m:t>
              </m:r>
            </m:e>
            <m:sup>
              <m:r>
                <w:rPr>
                  <w:rFonts w:ascii="Cambria Math" w:eastAsiaTheme="minorEastAsia" w:hAnsi="Cambria Math" w:cs="Arial"/>
                  <w:sz w:val="24"/>
                  <w:szCs w:val="24"/>
                </w:rPr>
                <m:t>-ɸ</m:t>
              </m:r>
            </m:sup>
          </m:sSup>
          <m:d>
            <m:dPr>
              <m:begChr m:val="["/>
              <m:endChr m:val="]"/>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1-a</m:t>
                      </m:r>
                    </m:e>
                  </m:d>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Ψ</m:t>
                      </m:r>
                    </m:e>
                    <m:sup>
                      <m:r>
                        <w:rPr>
                          <w:rFonts w:ascii="Cambria Math" w:eastAsiaTheme="minorEastAsia" w:hAnsi="Cambria Math" w:cs="Arial"/>
                          <w:sz w:val="24"/>
                          <w:szCs w:val="24"/>
                        </w:rPr>
                        <m:t>σ</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h(a)</m:t>
                      </m:r>
                    </m:e>
                    <m:sup>
                      <m:r>
                        <w:rPr>
                          <w:rFonts w:ascii="Cambria Math" w:eastAsiaTheme="minorEastAsia" w:hAnsi="Cambria Math" w:cs="Arial"/>
                          <w:sz w:val="24"/>
                          <w:szCs w:val="24"/>
                        </w:rPr>
                        <m:t>ɸ-σ</m:t>
                      </m:r>
                    </m:sup>
                  </m:sSup>
                </m:num>
                <m:den>
                  <m:r>
                    <w:rPr>
                      <w:rFonts w:ascii="Cambria Math" w:eastAsiaTheme="minorEastAsia" w:hAnsi="Cambria Math" w:cs="Arial"/>
                      <w:sz w:val="24"/>
                      <w:szCs w:val="24"/>
                    </w:rPr>
                    <m:t>aγ</m:t>
                  </m:r>
                </m:den>
              </m:f>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r>
                <w:rPr>
                  <w:rFonts w:ascii="Cambria Math" w:eastAsiaTheme="minorEastAsia" w:hAnsi="Cambria Math" w:cs="Arial"/>
                  <w:sz w:val="24"/>
                  <w:szCs w:val="24"/>
                </w:rPr>
                <m:t>+(S-</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r>
                <w:rPr>
                  <w:rFonts w:ascii="Cambria Math" w:eastAsiaTheme="minorEastAsia" w:hAnsi="Cambria Math" w:cs="Arial"/>
                  <w:sz w:val="24"/>
                  <w:szCs w:val="24"/>
                </w:rPr>
                <m:t>)</m:t>
              </m:r>
            </m:e>
          </m:d>
        </m:oMath>
      </m:oMathPara>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 xml:space="preserve">Reemplazando </w:t>
      </w:r>
      <m:oMath>
        <m:r>
          <w:rPr>
            <w:rFonts w:ascii="Cambria Math" w:eastAsiaTheme="minorEastAsia" w:hAnsi="Cambria Math"/>
            <w:sz w:val="24"/>
            <w:szCs w:val="24"/>
          </w:rPr>
          <m:t>h(a)</m:t>
        </m:r>
      </m:oMath>
      <w:r w:rsidRPr="002768E1">
        <w:rPr>
          <w:rFonts w:eastAsiaTheme="minorEastAsia"/>
          <w:sz w:val="24"/>
          <w:szCs w:val="24"/>
        </w:rPr>
        <w:t xml:space="preserve"> dentro del corchete:</w:t>
      </w:r>
    </w:p>
    <w:p w:rsidR="00751782" w:rsidRDefault="004E4045" w:rsidP="0085331A">
      <w:pPr>
        <w:spacing w:line="360" w:lineRule="auto"/>
        <w:jc w:val="center"/>
        <w:rPr>
          <w:rFonts w:ascii="Arial" w:eastAsiaTheme="minorEastAsia" w:hAnsi="Arial" w:cs="Arial"/>
          <w:sz w:val="24"/>
          <w:szCs w:val="24"/>
          <w:highlight w:val="yellow"/>
        </w:rPr>
      </w:pPr>
      <m:oMathPara>
        <m:oMathParaPr>
          <m:jc m:val="left"/>
        </m:oMathPara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g</m:t>
              </m:r>
            </m:num>
            <m:den>
              <m:r>
                <w:rPr>
                  <w:rFonts w:ascii="Cambria Math" w:eastAsiaTheme="minorEastAsia" w:hAnsi="Cambria Math" w:cs="Arial"/>
                  <w:sz w:val="24"/>
                  <w:szCs w:val="24"/>
                </w:rPr>
                <m:t>λγ</m:t>
              </m:r>
            </m:den>
          </m:f>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h(a)</m:t>
              </m:r>
            </m:e>
            <m:sup>
              <m:r>
                <w:rPr>
                  <w:rFonts w:ascii="Cambria Math" w:eastAsiaTheme="minorEastAsia" w:hAnsi="Cambria Math" w:cs="Arial"/>
                  <w:sz w:val="24"/>
                  <w:szCs w:val="24"/>
                </w:rPr>
                <m:t>-ɸ</m:t>
              </m:r>
            </m:sup>
          </m:sSup>
          <m:d>
            <m:dPr>
              <m:begChr m:val="["/>
              <m:endChr m:val="]"/>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d>
                    <m:dPr>
                      <m:ctrlPr>
                        <w:rPr>
                          <w:rFonts w:ascii="Cambria Math" w:eastAsiaTheme="minorEastAsia" w:hAnsi="Cambria Math" w:cs="Arial"/>
                          <w:i/>
                          <w:sz w:val="24"/>
                          <w:szCs w:val="24"/>
                        </w:rPr>
                      </m:ctrlPr>
                    </m:dPr>
                    <m:e>
                      <m:r>
                        <w:rPr>
                          <w:rFonts w:ascii="Cambria Math" w:eastAsiaTheme="minorEastAsia" w:hAnsi="Cambria Math" w:cs="Arial"/>
                          <w:sz w:val="24"/>
                          <w:szCs w:val="24"/>
                        </w:rPr>
                        <m:t>σ-ɸ</m:t>
                      </m:r>
                    </m:e>
                  </m:d>
                </m:num>
                <m:den>
                  <m:r>
                    <w:rPr>
                      <w:rFonts w:ascii="Cambria Math" w:eastAsiaTheme="minorEastAsia" w:hAnsi="Cambria Math" w:cs="Arial"/>
                      <w:sz w:val="24"/>
                      <w:szCs w:val="24"/>
                    </w:rPr>
                    <m:t>1-σ</m:t>
                  </m:r>
                </m:den>
              </m:f>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s</m:t>
                  </m:r>
                </m:e>
                <m:sub>
                  <m:r>
                    <w:rPr>
                      <w:rFonts w:ascii="Cambria Math" w:eastAsiaTheme="minorEastAsia" w:hAnsi="Cambria Math" w:cs="Arial"/>
                      <w:sz w:val="24"/>
                      <w:szCs w:val="24"/>
                    </w:rPr>
                    <m:t>m</m:t>
                  </m:r>
                </m:sub>
              </m:sSub>
              <m:r>
                <w:rPr>
                  <w:rFonts w:ascii="Cambria Math" w:eastAsiaTheme="minorEastAsia" w:hAnsi="Cambria Math" w:cs="Arial"/>
                  <w:sz w:val="24"/>
                  <w:szCs w:val="24"/>
                </w:rPr>
                <m:t>+S</m:t>
              </m:r>
            </m:e>
          </m:d>
          <m:r>
            <w:rPr>
              <w:rFonts w:ascii="Cambria Math" w:eastAsiaTheme="minorEastAsia" w:hAnsi="Cambria Math" w:cs="Arial"/>
              <w:sz w:val="24"/>
              <w:szCs w:val="24"/>
            </w:rPr>
            <m:t>…(12)</m:t>
          </m:r>
        </m:oMath>
      </m:oMathPara>
    </w:p>
    <w:p w:rsidR="00751782" w:rsidRPr="002768E1" w:rsidRDefault="00751782" w:rsidP="0085331A">
      <w:pPr>
        <w:spacing w:line="360" w:lineRule="auto"/>
        <w:jc w:val="both"/>
        <w:rPr>
          <w:rFonts w:eastAsiaTheme="minorEastAsia"/>
          <w:sz w:val="24"/>
          <w:szCs w:val="24"/>
        </w:rPr>
      </w:pPr>
      <w:r w:rsidRPr="002768E1">
        <w:rPr>
          <w:rFonts w:eastAsiaTheme="minorEastAsia"/>
          <w:sz w:val="24"/>
          <w:szCs w:val="24"/>
        </w:rPr>
        <w:t>Reemplazando Ψ en la ecuación (8´) y luego reemplazando en la ecuación (12):</w:t>
      </w:r>
    </w:p>
    <w:p w:rsidR="00766487" w:rsidRPr="006874DE" w:rsidRDefault="004E4045" w:rsidP="0085331A">
      <w:pPr>
        <w:spacing w:line="360" w:lineRule="auto"/>
        <w:jc w:val="both"/>
        <w:rPr>
          <w:rFonts w:ascii="Arial" w:eastAsiaTheme="minorEastAsia" w:hAnsi="Arial" w:cs="Arial"/>
          <w:sz w:val="24"/>
          <w:szCs w:val="24"/>
        </w:rPr>
      </w:pPr>
      <m:oMathPara>
        <m:oMathParaPr>
          <m:jc m:val="left"/>
        </m:oMathParaPr>
        <m:oMath>
          <m:f>
            <m:fPr>
              <m:ctrlPr>
                <w:rPr>
                  <w:rFonts w:ascii="Cambria Math" w:eastAsiaTheme="minorEastAsia" w:hAnsi="Cambria Math" w:cs="Arial"/>
                  <w:i/>
                  <w:sz w:val="24"/>
                  <w:szCs w:val="24"/>
                </w:rPr>
              </m:ctrlPr>
            </m:fPr>
            <m:num>
              <m:r>
                <w:rPr>
                  <w:rFonts w:ascii="Cambria Math" w:eastAsiaTheme="minorEastAsia" w:hAnsi="Cambria Math" w:cs="Arial"/>
                  <w:sz w:val="24"/>
                  <w:szCs w:val="24"/>
                </w:rPr>
                <m:t>g</m:t>
              </m:r>
            </m:num>
            <m:den>
              <m:r>
                <w:rPr>
                  <w:rFonts w:ascii="Cambria Math" w:eastAsiaTheme="minorEastAsia" w:hAnsi="Cambria Math" w:cs="Arial"/>
                  <w:sz w:val="24"/>
                  <w:szCs w:val="24"/>
                </w:rPr>
                <m:t>λγ</m:t>
              </m:r>
            </m:den>
          </m:f>
          <m:r>
            <w:rPr>
              <w:rFonts w:ascii="Cambria Math" w:eastAsiaTheme="minorEastAsia" w:hAnsi="Cambria Math" w:cs="Arial"/>
              <w:sz w:val="24"/>
              <w:szCs w:val="24"/>
            </w:rPr>
            <m:t>=ɸ</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h(a)</m:t>
              </m:r>
            </m:e>
            <m:sup>
              <m:r>
                <w:rPr>
                  <w:rFonts w:ascii="Cambria Math" w:eastAsiaTheme="minorEastAsia" w:hAnsi="Cambria Math" w:cs="Arial"/>
                  <w:sz w:val="24"/>
                  <w:szCs w:val="24"/>
                </w:rPr>
                <m:t>1-ɸ</m:t>
              </m:r>
            </m:sup>
          </m:sSup>
          <m:r>
            <w:rPr>
              <w:rFonts w:ascii="Cambria Math" w:eastAsiaTheme="minorEastAsia" w:hAnsi="Cambria Math" w:cs="Arial"/>
              <w:sz w:val="24"/>
              <w:szCs w:val="24"/>
            </w:rPr>
            <m:t>U+</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1-ɸ</m:t>
              </m:r>
            </m:e>
          </m:d>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h</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a</m:t>
                  </m:r>
                </m:e>
              </m:d>
            </m:e>
            <m:sup>
              <m:r>
                <w:rPr>
                  <w:rFonts w:ascii="Cambria Math" w:eastAsiaTheme="minorEastAsia" w:hAnsi="Cambria Math" w:cs="Arial"/>
                  <w:sz w:val="24"/>
                  <w:szCs w:val="24"/>
                </w:rPr>
                <m:t>-ɸ</m:t>
              </m:r>
            </m:sup>
          </m:sSup>
          <m:r>
            <w:rPr>
              <w:rFonts w:ascii="Cambria Math" w:eastAsiaTheme="minorEastAsia" w:hAnsi="Cambria Math" w:cs="Arial"/>
              <w:sz w:val="24"/>
              <w:szCs w:val="24"/>
            </w:rPr>
            <m:t>S…(13)</m:t>
          </m:r>
        </m:oMath>
      </m:oMathPara>
    </w:p>
    <w:p w:rsidR="006874DE" w:rsidRDefault="006874DE" w:rsidP="00452BF7">
      <w:pPr>
        <w:pStyle w:val="Ttulo2"/>
        <w:rPr>
          <w:rFonts w:ascii="Times New Roman" w:hAnsi="Times New Roman" w:cs="Times New Roman"/>
          <w:color w:val="000000" w:themeColor="text1"/>
          <w:sz w:val="24"/>
          <w:szCs w:val="24"/>
        </w:rPr>
      </w:pPr>
      <w:bookmarkStart w:id="1" w:name="_Toc446803801"/>
      <w:r w:rsidRPr="00F66758">
        <w:rPr>
          <w:rFonts w:ascii="Times New Roman" w:hAnsi="Times New Roman" w:cs="Times New Roman"/>
          <w:color w:val="000000" w:themeColor="text1"/>
          <w:sz w:val="24"/>
          <w:szCs w:val="24"/>
        </w:rPr>
        <w:t xml:space="preserve">Bibliografía, </w:t>
      </w:r>
      <w:proofErr w:type="spellStart"/>
      <w:r w:rsidRPr="00F66758">
        <w:rPr>
          <w:rFonts w:ascii="Times New Roman" w:hAnsi="Times New Roman" w:cs="Times New Roman"/>
          <w:color w:val="000000" w:themeColor="text1"/>
          <w:sz w:val="24"/>
          <w:szCs w:val="24"/>
        </w:rPr>
        <w:t>hemerografía</w:t>
      </w:r>
      <w:proofErr w:type="spellEnd"/>
      <w:r w:rsidRPr="00F66758">
        <w:rPr>
          <w:rFonts w:ascii="Times New Roman" w:hAnsi="Times New Roman" w:cs="Times New Roman"/>
          <w:color w:val="000000" w:themeColor="text1"/>
          <w:sz w:val="24"/>
          <w:szCs w:val="24"/>
        </w:rPr>
        <w:t xml:space="preserve"> y documentos</w:t>
      </w:r>
      <w:bookmarkEnd w:id="1"/>
    </w:p>
    <w:p w:rsidR="00452BF7" w:rsidRPr="00452BF7" w:rsidRDefault="00452BF7" w:rsidP="00452BF7"/>
    <w:p w:rsidR="006874DE" w:rsidRDefault="006874DE" w:rsidP="00F66758">
      <w:pPr>
        <w:jc w:val="both"/>
        <w:rPr>
          <w:sz w:val="24"/>
          <w:szCs w:val="24"/>
          <w:lang w:val="en-US"/>
        </w:rPr>
      </w:pPr>
      <w:proofErr w:type="spellStart"/>
      <w:proofErr w:type="gramStart"/>
      <w:r w:rsidRPr="008762FE">
        <w:rPr>
          <w:sz w:val="24"/>
          <w:szCs w:val="24"/>
          <w:lang w:val="en-US"/>
        </w:rPr>
        <w:t>Aghion</w:t>
      </w:r>
      <w:proofErr w:type="spellEnd"/>
      <w:r w:rsidRPr="008762FE">
        <w:rPr>
          <w:sz w:val="24"/>
          <w:szCs w:val="24"/>
          <w:lang w:val="en-US"/>
        </w:rPr>
        <w:t xml:space="preserve"> P. y P. Howitt.</w:t>
      </w:r>
      <w:proofErr w:type="gramEnd"/>
      <w:r w:rsidRPr="008762FE">
        <w:rPr>
          <w:sz w:val="24"/>
          <w:szCs w:val="24"/>
          <w:lang w:val="en-US"/>
        </w:rPr>
        <w:t xml:space="preserve"> </w:t>
      </w:r>
      <w:r w:rsidR="008762FE" w:rsidRPr="008762FE">
        <w:rPr>
          <w:sz w:val="24"/>
          <w:szCs w:val="24"/>
          <w:lang w:val="en-US"/>
        </w:rPr>
        <w:t>(</w:t>
      </w:r>
      <w:r w:rsidRPr="008762FE">
        <w:rPr>
          <w:sz w:val="24"/>
          <w:szCs w:val="24"/>
          <w:lang w:val="en-US"/>
        </w:rPr>
        <w:t>2009</w:t>
      </w:r>
      <w:r w:rsidR="008762FE" w:rsidRPr="008762FE">
        <w:rPr>
          <w:sz w:val="24"/>
          <w:szCs w:val="24"/>
          <w:lang w:val="en-US"/>
        </w:rPr>
        <w:t>)</w:t>
      </w:r>
      <w:r w:rsidRPr="008762FE">
        <w:rPr>
          <w:sz w:val="24"/>
          <w:szCs w:val="24"/>
          <w:lang w:val="en-US"/>
        </w:rPr>
        <w:t xml:space="preserve">. </w:t>
      </w:r>
      <w:proofErr w:type="gramStart"/>
      <w:r w:rsidRPr="008762FE">
        <w:rPr>
          <w:i/>
          <w:sz w:val="24"/>
          <w:szCs w:val="24"/>
          <w:lang w:val="en-US"/>
        </w:rPr>
        <w:t>The</w:t>
      </w:r>
      <w:proofErr w:type="gramEnd"/>
      <w:r w:rsidRPr="008762FE">
        <w:rPr>
          <w:i/>
          <w:sz w:val="24"/>
          <w:szCs w:val="24"/>
          <w:lang w:val="en-US"/>
        </w:rPr>
        <w:t xml:space="preserve"> Economic of Growth</w:t>
      </w:r>
      <w:r w:rsidRPr="008762FE">
        <w:rPr>
          <w:sz w:val="24"/>
          <w:szCs w:val="24"/>
          <w:lang w:val="en-US"/>
        </w:rPr>
        <w:t>. Cambridge, Ma</w:t>
      </w:r>
      <w:r w:rsidR="00C830E9" w:rsidRPr="008762FE">
        <w:rPr>
          <w:sz w:val="24"/>
          <w:szCs w:val="24"/>
          <w:lang w:val="en-US"/>
        </w:rPr>
        <w:t>ss.: The MIT Press, Cap.7, pp. 151-158; Cap. 13</w:t>
      </w:r>
      <w:r w:rsidRPr="008762FE">
        <w:rPr>
          <w:sz w:val="24"/>
          <w:szCs w:val="24"/>
          <w:lang w:val="en-US"/>
        </w:rPr>
        <w:t>: pp. 3</w:t>
      </w:r>
      <w:r w:rsidR="001014C7" w:rsidRPr="008762FE">
        <w:rPr>
          <w:sz w:val="24"/>
          <w:szCs w:val="24"/>
          <w:lang w:val="en-US"/>
        </w:rPr>
        <w:t>02-31</w:t>
      </w:r>
      <w:r w:rsidRPr="008762FE">
        <w:rPr>
          <w:sz w:val="24"/>
          <w:szCs w:val="24"/>
          <w:lang w:val="en-US"/>
        </w:rPr>
        <w:t>2.</w:t>
      </w:r>
    </w:p>
    <w:p w:rsidR="00D96259" w:rsidRDefault="00D96259" w:rsidP="00D96259">
      <w:pPr>
        <w:autoSpaceDE w:val="0"/>
        <w:autoSpaceDN w:val="0"/>
        <w:adjustRightInd w:val="0"/>
        <w:spacing w:after="0" w:line="240" w:lineRule="auto"/>
        <w:jc w:val="both"/>
        <w:rPr>
          <w:sz w:val="24"/>
          <w:szCs w:val="24"/>
          <w:lang w:val="en-US"/>
        </w:rPr>
      </w:pPr>
      <w:proofErr w:type="spellStart"/>
      <w:proofErr w:type="gramStart"/>
      <w:r w:rsidRPr="00B42D76">
        <w:rPr>
          <w:sz w:val="24"/>
          <w:szCs w:val="24"/>
          <w:lang w:val="en-US"/>
        </w:rPr>
        <w:lastRenderedPageBreak/>
        <w:t>Barro</w:t>
      </w:r>
      <w:proofErr w:type="spellEnd"/>
      <w:r w:rsidRPr="00B42D76">
        <w:rPr>
          <w:sz w:val="24"/>
          <w:szCs w:val="24"/>
          <w:lang w:val="en-US"/>
        </w:rPr>
        <w:t xml:space="preserve">, R. J., and X. </w:t>
      </w:r>
      <w:proofErr w:type="spellStart"/>
      <w:r w:rsidRPr="00B42D76">
        <w:rPr>
          <w:sz w:val="24"/>
          <w:szCs w:val="24"/>
          <w:lang w:val="en-US"/>
        </w:rPr>
        <w:t>Sala</w:t>
      </w:r>
      <w:proofErr w:type="spellEnd"/>
      <w:r w:rsidRPr="00B42D76">
        <w:rPr>
          <w:sz w:val="24"/>
          <w:szCs w:val="24"/>
          <w:lang w:val="en-US"/>
        </w:rPr>
        <w:t>-</w:t>
      </w:r>
      <w:proofErr w:type="spellStart"/>
      <w:r>
        <w:rPr>
          <w:sz w:val="24"/>
          <w:szCs w:val="24"/>
          <w:lang w:val="en-US"/>
        </w:rPr>
        <w:t>i</w:t>
      </w:r>
      <w:proofErr w:type="spellEnd"/>
      <w:r>
        <w:rPr>
          <w:sz w:val="24"/>
          <w:szCs w:val="24"/>
          <w:lang w:val="en-US"/>
        </w:rPr>
        <w:t>-Martin.</w:t>
      </w:r>
      <w:proofErr w:type="gramEnd"/>
      <w:r>
        <w:rPr>
          <w:sz w:val="24"/>
          <w:szCs w:val="24"/>
          <w:lang w:val="en-US"/>
        </w:rPr>
        <w:t xml:space="preserve"> </w:t>
      </w:r>
      <w:proofErr w:type="gramStart"/>
      <w:r>
        <w:rPr>
          <w:sz w:val="24"/>
          <w:szCs w:val="24"/>
          <w:lang w:val="en-US"/>
        </w:rPr>
        <w:t>(1992a). “Convergence</w:t>
      </w:r>
      <w:r w:rsidRPr="00B42D76">
        <w:rPr>
          <w:sz w:val="24"/>
          <w:szCs w:val="24"/>
          <w:lang w:val="en-US"/>
        </w:rPr>
        <w:t>”</w:t>
      </w:r>
      <w:r>
        <w:rPr>
          <w:sz w:val="24"/>
          <w:szCs w:val="24"/>
          <w:lang w:val="en-US"/>
        </w:rPr>
        <w:t>.</w:t>
      </w:r>
      <w:proofErr w:type="gramEnd"/>
      <w:r w:rsidRPr="00B42D76">
        <w:rPr>
          <w:sz w:val="24"/>
          <w:szCs w:val="24"/>
          <w:lang w:val="en-US"/>
        </w:rPr>
        <w:t xml:space="preserve"> Journal of Political Economy 100,</w:t>
      </w:r>
      <w:r>
        <w:rPr>
          <w:sz w:val="24"/>
          <w:szCs w:val="24"/>
          <w:lang w:val="en-US"/>
        </w:rPr>
        <w:t xml:space="preserve"> </w:t>
      </w:r>
      <w:r w:rsidRPr="00B42D76">
        <w:rPr>
          <w:sz w:val="24"/>
          <w:szCs w:val="24"/>
          <w:lang w:val="en-US"/>
        </w:rPr>
        <w:t>223–251.</w:t>
      </w:r>
    </w:p>
    <w:p w:rsidR="003330A3" w:rsidRDefault="003330A3" w:rsidP="00D96259">
      <w:pPr>
        <w:autoSpaceDE w:val="0"/>
        <w:autoSpaceDN w:val="0"/>
        <w:adjustRightInd w:val="0"/>
        <w:spacing w:after="0" w:line="240" w:lineRule="auto"/>
        <w:jc w:val="both"/>
        <w:rPr>
          <w:sz w:val="24"/>
          <w:szCs w:val="24"/>
          <w:lang w:val="en-US"/>
        </w:rPr>
      </w:pPr>
    </w:p>
    <w:p w:rsidR="00BC728F" w:rsidRDefault="00BC728F" w:rsidP="00452BF7">
      <w:pPr>
        <w:jc w:val="both"/>
        <w:rPr>
          <w:sz w:val="24"/>
          <w:szCs w:val="24"/>
          <w:lang w:val="en-US"/>
        </w:rPr>
      </w:pPr>
      <w:r w:rsidRPr="008762FE">
        <w:rPr>
          <w:sz w:val="24"/>
          <w:szCs w:val="24"/>
          <w:lang w:val="en-US"/>
        </w:rPr>
        <w:t xml:space="preserve">Evans, P. (1996). </w:t>
      </w:r>
      <w:proofErr w:type="gramStart"/>
      <w:r w:rsidRPr="008762FE">
        <w:rPr>
          <w:sz w:val="24"/>
          <w:szCs w:val="24"/>
          <w:lang w:val="en-US"/>
        </w:rPr>
        <w:t>“Using Cross-Country Varian</w:t>
      </w:r>
      <w:r>
        <w:rPr>
          <w:sz w:val="24"/>
          <w:szCs w:val="24"/>
          <w:lang w:val="en-US"/>
        </w:rPr>
        <w:t>ces to Evaluate Growth Theories</w:t>
      </w:r>
      <w:r w:rsidRPr="008762FE">
        <w:rPr>
          <w:sz w:val="24"/>
          <w:szCs w:val="24"/>
          <w:lang w:val="en-US"/>
        </w:rPr>
        <w:t>”</w:t>
      </w:r>
      <w:r>
        <w:rPr>
          <w:sz w:val="24"/>
          <w:szCs w:val="24"/>
          <w:lang w:val="en-US"/>
        </w:rPr>
        <w:t>.</w:t>
      </w:r>
      <w:proofErr w:type="gramEnd"/>
      <w:r w:rsidRPr="008762FE">
        <w:rPr>
          <w:sz w:val="24"/>
          <w:szCs w:val="24"/>
          <w:lang w:val="en-US"/>
        </w:rPr>
        <w:t xml:space="preserve"> Journal of Economic Dynam</w:t>
      </w:r>
      <w:r w:rsidR="00452BF7">
        <w:rPr>
          <w:sz w:val="24"/>
          <w:szCs w:val="24"/>
          <w:lang w:val="en-US"/>
        </w:rPr>
        <w:t>ics and Control, 20, 1027–1049.</w:t>
      </w:r>
    </w:p>
    <w:p w:rsidR="003330A3" w:rsidRPr="00FA4059" w:rsidRDefault="003330A3" w:rsidP="003330A3">
      <w:pPr>
        <w:jc w:val="both"/>
        <w:rPr>
          <w:sz w:val="24"/>
          <w:szCs w:val="24"/>
          <w:lang w:val="en-US"/>
        </w:rPr>
      </w:pPr>
      <w:proofErr w:type="spellStart"/>
      <w:r w:rsidRPr="00FA4059">
        <w:rPr>
          <w:sz w:val="24"/>
          <w:szCs w:val="24"/>
          <w:lang w:val="en-US"/>
        </w:rPr>
        <w:t>Gerschenkron</w:t>
      </w:r>
      <w:proofErr w:type="spellEnd"/>
      <w:r w:rsidRPr="00FA4059">
        <w:rPr>
          <w:sz w:val="24"/>
          <w:szCs w:val="24"/>
          <w:lang w:val="en-US"/>
        </w:rPr>
        <w:t>, A. (1962). Economic Backwardness in Historical Perspective: A Book of Essays. Cambridge, MA: Belknap Press of Harvard University Press.</w:t>
      </w:r>
    </w:p>
    <w:p w:rsidR="003330A3" w:rsidRPr="008762FE" w:rsidRDefault="003330A3" w:rsidP="003330A3">
      <w:pPr>
        <w:jc w:val="both"/>
        <w:rPr>
          <w:sz w:val="24"/>
          <w:szCs w:val="24"/>
          <w:lang w:val="en-US"/>
        </w:rPr>
      </w:pPr>
      <w:proofErr w:type="gramStart"/>
      <w:r w:rsidRPr="008762FE">
        <w:rPr>
          <w:sz w:val="24"/>
          <w:szCs w:val="24"/>
          <w:lang w:val="en-US"/>
        </w:rPr>
        <w:t>Howitt, P., and D. Mayer-Foulkes.</w:t>
      </w:r>
      <w:proofErr w:type="gramEnd"/>
      <w:r w:rsidRPr="008762FE">
        <w:rPr>
          <w:sz w:val="24"/>
          <w:szCs w:val="24"/>
          <w:lang w:val="en-US"/>
        </w:rPr>
        <w:t xml:space="preserve"> (2005). “R&amp;D, Implementation and Stagnation: A Schumpeter</w:t>
      </w:r>
      <w:r>
        <w:rPr>
          <w:sz w:val="24"/>
          <w:szCs w:val="24"/>
          <w:lang w:val="en-US"/>
        </w:rPr>
        <w:t>ian Theory of Convergence Clubs</w:t>
      </w:r>
      <w:r w:rsidRPr="008762FE">
        <w:rPr>
          <w:sz w:val="24"/>
          <w:szCs w:val="24"/>
          <w:lang w:val="en-US"/>
        </w:rPr>
        <w:t>”</w:t>
      </w:r>
      <w:r>
        <w:rPr>
          <w:sz w:val="24"/>
          <w:szCs w:val="24"/>
          <w:lang w:val="en-US"/>
        </w:rPr>
        <w:t>.</w:t>
      </w:r>
      <w:r w:rsidRPr="008762FE">
        <w:rPr>
          <w:sz w:val="24"/>
          <w:szCs w:val="24"/>
          <w:lang w:val="en-US"/>
        </w:rPr>
        <w:t xml:space="preserve"> Journal of Money, Credit and Banking, 37, 147–177.</w:t>
      </w:r>
    </w:p>
    <w:p w:rsidR="00BC728F" w:rsidRPr="00052C51" w:rsidRDefault="00BC728F" w:rsidP="00BC728F">
      <w:pPr>
        <w:jc w:val="both"/>
        <w:rPr>
          <w:sz w:val="24"/>
          <w:szCs w:val="24"/>
          <w:lang w:val="en-US"/>
        </w:rPr>
      </w:pPr>
      <w:proofErr w:type="gramStart"/>
      <w:r w:rsidRPr="008762FE">
        <w:rPr>
          <w:sz w:val="24"/>
          <w:szCs w:val="24"/>
          <w:lang w:val="en-US"/>
        </w:rPr>
        <w:t xml:space="preserve">Krueger, A., and M. </w:t>
      </w:r>
      <w:proofErr w:type="spellStart"/>
      <w:r w:rsidRPr="008762FE">
        <w:rPr>
          <w:sz w:val="24"/>
          <w:szCs w:val="24"/>
          <w:lang w:val="en-US"/>
        </w:rPr>
        <w:t>Lindahl</w:t>
      </w:r>
      <w:proofErr w:type="spellEnd"/>
      <w:r w:rsidRPr="008762FE">
        <w:rPr>
          <w:sz w:val="24"/>
          <w:szCs w:val="24"/>
          <w:lang w:val="en-US"/>
        </w:rPr>
        <w:t>.</w:t>
      </w:r>
      <w:proofErr w:type="gramEnd"/>
      <w:r w:rsidRPr="008762FE">
        <w:rPr>
          <w:sz w:val="24"/>
          <w:szCs w:val="24"/>
          <w:lang w:val="en-US"/>
        </w:rPr>
        <w:t xml:space="preserve"> (2001). “Education for Growth: Why and for Whom?</w:t>
      </w:r>
      <w:proofErr w:type="gramStart"/>
      <w:r w:rsidRPr="008762FE">
        <w:rPr>
          <w:sz w:val="24"/>
          <w:szCs w:val="24"/>
          <w:lang w:val="en-US"/>
        </w:rPr>
        <w:t>”</w:t>
      </w:r>
      <w:r>
        <w:rPr>
          <w:sz w:val="24"/>
          <w:szCs w:val="24"/>
          <w:lang w:val="en-US"/>
        </w:rPr>
        <w:t>.</w:t>
      </w:r>
      <w:proofErr w:type="gramEnd"/>
      <w:r w:rsidRPr="008762FE">
        <w:rPr>
          <w:sz w:val="24"/>
          <w:szCs w:val="24"/>
          <w:lang w:val="en-US"/>
        </w:rPr>
        <w:t xml:space="preserve"> </w:t>
      </w:r>
      <w:r w:rsidRPr="00052C51">
        <w:rPr>
          <w:sz w:val="24"/>
          <w:szCs w:val="24"/>
          <w:lang w:val="en-US"/>
        </w:rPr>
        <w:t>Journal of Economic Literature, 39, 1101–1136.</w:t>
      </w:r>
    </w:p>
    <w:p w:rsidR="00D96259" w:rsidRPr="008762FE" w:rsidRDefault="00BC728F" w:rsidP="00F66758">
      <w:pPr>
        <w:jc w:val="both"/>
        <w:rPr>
          <w:sz w:val="24"/>
          <w:szCs w:val="24"/>
          <w:lang w:val="en-US"/>
        </w:rPr>
      </w:pPr>
      <w:proofErr w:type="spellStart"/>
      <w:r w:rsidRPr="008762FE">
        <w:rPr>
          <w:sz w:val="24"/>
          <w:szCs w:val="24"/>
          <w:lang w:val="en-US"/>
        </w:rPr>
        <w:t>Lall</w:t>
      </w:r>
      <w:proofErr w:type="spellEnd"/>
      <w:r w:rsidRPr="008762FE">
        <w:rPr>
          <w:sz w:val="24"/>
          <w:szCs w:val="24"/>
          <w:lang w:val="en-US"/>
        </w:rPr>
        <w:t xml:space="preserve">, </w:t>
      </w:r>
      <w:proofErr w:type="spellStart"/>
      <w:r w:rsidRPr="008762FE">
        <w:rPr>
          <w:sz w:val="24"/>
          <w:szCs w:val="24"/>
          <w:lang w:val="en-US"/>
        </w:rPr>
        <w:t>Sanjaya</w:t>
      </w:r>
      <w:proofErr w:type="spellEnd"/>
      <w:r w:rsidRPr="008762FE">
        <w:rPr>
          <w:sz w:val="24"/>
          <w:szCs w:val="24"/>
          <w:lang w:val="en-US"/>
        </w:rPr>
        <w:t xml:space="preserve">. </w:t>
      </w:r>
      <w:proofErr w:type="gramStart"/>
      <w:r w:rsidRPr="008762FE">
        <w:rPr>
          <w:sz w:val="24"/>
          <w:szCs w:val="24"/>
          <w:lang w:val="en-US"/>
        </w:rPr>
        <w:t>(1992). “Technological capabilities and industrialization”</w:t>
      </w:r>
      <w:r>
        <w:rPr>
          <w:sz w:val="24"/>
          <w:szCs w:val="24"/>
          <w:lang w:val="en-US"/>
        </w:rPr>
        <w:t>.</w:t>
      </w:r>
      <w:proofErr w:type="gramEnd"/>
      <w:r>
        <w:rPr>
          <w:sz w:val="24"/>
          <w:szCs w:val="24"/>
          <w:lang w:val="en-US"/>
        </w:rPr>
        <w:t xml:space="preserve"> </w:t>
      </w:r>
      <w:proofErr w:type="gramStart"/>
      <w:r w:rsidRPr="008762FE">
        <w:rPr>
          <w:sz w:val="24"/>
          <w:szCs w:val="24"/>
          <w:lang w:val="en-US"/>
        </w:rPr>
        <w:t>World Developmen</w:t>
      </w:r>
      <w:r w:rsidR="00452BF7">
        <w:rPr>
          <w:sz w:val="24"/>
          <w:szCs w:val="24"/>
          <w:lang w:val="en-US"/>
        </w:rPr>
        <w:t>t.</w:t>
      </w:r>
      <w:proofErr w:type="gramEnd"/>
      <w:r w:rsidR="00452BF7">
        <w:rPr>
          <w:sz w:val="24"/>
          <w:szCs w:val="24"/>
          <w:lang w:val="en-US"/>
        </w:rPr>
        <w:t xml:space="preserve"> </w:t>
      </w:r>
      <w:proofErr w:type="gramStart"/>
      <w:r w:rsidR="00452BF7">
        <w:rPr>
          <w:sz w:val="24"/>
          <w:szCs w:val="24"/>
          <w:lang w:val="en-US"/>
        </w:rPr>
        <w:t>Vol. 20, No. 2.</w:t>
      </w:r>
      <w:proofErr w:type="gramEnd"/>
      <w:r w:rsidR="00452BF7">
        <w:rPr>
          <w:sz w:val="24"/>
          <w:szCs w:val="24"/>
          <w:lang w:val="en-US"/>
        </w:rPr>
        <w:t xml:space="preserve"> Pp. 165-186.</w:t>
      </w:r>
    </w:p>
    <w:p w:rsidR="009F1E57" w:rsidRPr="008762FE" w:rsidRDefault="009F1E57" w:rsidP="00F66758">
      <w:pPr>
        <w:jc w:val="both"/>
        <w:rPr>
          <w:sz w:val="24"/>
          <w:szCs w:val="24"/>
          <w:lang w:val="en-US"/>
        </w:rPr>
      </w:pPr>
      <w:r w:rsidRPr="008762FE">
        <w:rPr>
          <w:sz w:val="24"/>
          <w:szCs w:val="24"/>
          <w:lang w:val="en-US"/>
        </w:rPr>
        <w:t xml:space="preserve">Mayer-Foulkes, David (2007): </w:t>
      </w:r>
      <w:r w:rsidR="00847373">
        <w:rPr>
          <w:sz w:val="24"/>
          <w:szCs w:val="24"/>
          <w:lang w:val="en-US"/>
        </w:rPr>
        <w:t>“</w:t>
      </w:r>
      <w:r w:rsidRPr="008762FE">
        <w:rPr>
          <w:sz w:val="24"/>
          <w:szCs w:val="24"/>
          <w:lang w:val="en-US"/>
        </w:rPr>
        <w:t>Globalization and the human development trap</w:t>
      </w:r>
      <w:r w:rsidR="00847373">
        <w:rPr>
          <w:sz w:val="24"/>
          <w:szCs w:val="24"/>
          <w:lang w:val="en-US"/>
        </w:rPr>
        <w:t>”.</w:t>
      </w:r>
      <w:r w:rsidRPr="008762FE">
        <w:rPr>
          <w:sz w:val="24"/>
          <w:szCs w:val="24"/>
          <w:lang w:val="en-US"/>
        </w:rPr>
        <w:t xml:space="preserve"> Research Paper, UNU-WIDER, United Nations University (UNU), No. 2007/64, ISBN 978-92-9230- 013-5.</w:t>
      </w:r>
    </w:p>
    <w:p w:rsidR="009F1E57" w:rsidRPr="008762FE" w:rsidRDefault="009F1E57" w:rsidP="00F66758">
      <w:pPr>
        <w:jc w:val="both"/>
        <w:rPr>
          <w:sz w:val="24"/>
          <w:szCs w:val="24"/>
          <w:lang w:val="en-US"/>
        </w:rPr>
      </w:pPr>
      <w:proofErr w:type="gramStart"/>
      <w:r w:rsidRPr="008762FE">
        <w:rPr>
          <w:sz w:val="24"/>
          <w:szCs w:val="24"/>
          <w:lang w:val="en-US"/>
        </w:rPr>
        <w:t>Mayer-Foulkes, D. (2006a).</w:t>
      </w:r>
      <w:proofErr w:type="gramEnd"/>
      <w:r w:rsidRPr="008762FE">
        <w:rPr>
          <w:sz w:val="24"/>
          <w:szCs w:val="24"/>
          <w:lang w:val="en-US"/>
        </w:rPr>
        <w:t xml:space="preserve"> “Development and Underdevelopment: 1500-2000”. </w:t>
      </w:r>
      <w:proofErr w:type="gramStart"/>
      <w:r w:rsidRPr="008762FE">
        <w:rPr>
          <w:sz w:val="24"/>
          <w:szCs w:val="24"/>
          <w:lang w:val="en-US"/>
        </w:rPr>
        <w:t>Mimeo.</w:t>
      </w:r>
      <w:proofErr w:type="gramEnd"/>
    </w:p>
    <w:p w:rsidR="009F1E57" w:rsidRPr="00052C51" w:rsidRDefault="009F1E57" w:rsidP="00F66758">
      <w:pPr>
        <w:jc w:val="both"/>
        <w:rPr>
          <w:sz w:val="24"/>
          <w:szCs w:val="24"/>
          <w:lang w:val="es-BO"/>
        </w:rPr>
      </w:pPr>
      <w:proofErr w:type="gramStart"/>
      <w:r w:rsidRPr="008762FE">
        <w:rPr>
          <w:sz w:val="24"/>
          <w:szCs w:val="24"/>
          <w:lang w:val="en-US"/>
        </w:rPr>
        <w:t>Mayer-Foulkes, D. (2006b).</w:t>
      </w:r>
      <w:proofErr w:type="gramEnd"/>
      <w:r w:rsidRPr="008762FE">
        <w:rPr>
          <w:sz w:val="24"/>
          <w:szCs w:val="24"/>
          <w:lang w:val="en-US"/>
        </w:rPr>
        <w:t xml:space="preserve"> “The Impact of Free Trade and FDI: Banana Republic or Miracle Growth?</w:t>
      </w:r>
      <w:proofErr w:type="gramStart"/>
      <w:r w:rsidRPr="008762FE">
        <w:rPr>
          <w:sz w:val="24"/>
          <w:szCs w:val="24"/>
          <w:lang w:val="en-US"/>
        </w:rPr>
        <w:t>”.</w:t>
      </w:r>
      <w:proofErr w:type="gramEnd"/>
      <w:r w:rsidRPr="008762FE">
        <w:rPr>
          <w:sz w:val="24"/>
          <w:szCs w:val="24"/>
          <w:lang w:val="en-US"/>
        </w:rPr>
        <w:t xml:space="preserve"> </w:t>
      </w:r>
      <w:proofErr w:type="spellStart"/>
      <w:r w:rsidRPr="00052C51">
        <w:rPr>
          <w:sz w:val="24"/>
          <w:szCs w:val="24"/>
          <w:lang w:val="es-BO"/>
        </w:rPr>
        <w:t>Mimeo</w:t>
      </w:r>
      <w:proofErr w:type="spellEnd"/>
      <w:r w:rsidRPr="00052C51">
        <w:rPr>
          <w:sz w:val="24"/>
          <w:szCs w:val="24"/>
          <w:lang w:val="es-BO"/>
        </w:rPr>
        <w:t>.</w:t>
      </w:r>
    </w:p>
    <w:p w:rsidR="009F1E57" w:rsidRPr="00E871E1" w:rsidRDefault="009F1E57" w:rsidP="00F66758">
      <w:pPr>
        <w:jc w:val="both"/>
        <w:rPr>
          <w:sz w:val="24"/>
          <w:szCs w:val="24"/>
          <w:lang w:val="es-BO"/>
        </w:rPr>
      </w:pPr>
      <w:r w:rsidRPr="00E871E1">
        <w:rPr>
          <w:sz w:val="24"/>
          <w:szCs w:val="24"/>
          <w:lang w:val="es-BO"/>
        </w:rPr>
        <w:t>Mayer-</w:t>
      </w:r>
      <w:proofErr w:type="spellStart"/>
      <w:r w:rsidRPr="00E871E1">
        <w:rPr>
          <w:sz w:val="24"/>
          <w:szCs w:val="24"/>
          <w:lang w:val="es-BO"/>
        </w:rPr>
        <w:t>Foulkes</w:t>
      </w:r>
      <w:proofErr w:type="spellEnd"/>
      <w:r w:rsidRPr="00E871E1">
        <w:rPr>
          <w:sz w:val="24"/>
          <w:szCs w:val="24"/>
          <w:lang w:val="es-BO"/>
        </w:rPr>
        <w:t>, D. (2002). “</w:t>
      </w:r>
      <w:r w:rsidR="008762FE" w:rsidRPr="00E871E1">
        <w:rPr>
          <w:sz w:val="24"/>
          <w:szCs w:val="24"/>
          <w:lang w:val="es-BO"/>
        </w:rPr>
        <w:t xml:space="preserve">Global </w:t>
      </w:r>
      <w:proofErr w:type="spellStart"/>
      <w:r w:rsidR="008762FE" w:rsidRPr="00E871E1">
        <w:rPr>
          <w:sz w:val="24"/>
          <w:szCs w:val="24"/>
          <w:lang w:val="es-BO"/>
        </w:rPr>
        <w:t>Divergence</w:t>
      </w:r>
      <w:proofErr w:type="spellEnd"/>
      <w:r w:rsidRPr="00E871E1">
        <w:rPr>
          <w:sz w:val="24"/>
          <w:szCs w:val="24"/>
          <w:lang w:val="es-BO"/>
        </w:rPr>
        <w:t>”</w:t>
      </w:r>
      <w:r w:rsidR="008762FE" w:rsidRPr="00E871E1">
        <w:rPr>
          <w:sz w:val="24"/>
          <w:szCs w:val="24"/>
          <w:lang w:val="es-BO"/>
        </w:rPr>
        <w:t>.</w:t>
      </w:r>
      <w:r w:rsidRPr="00E871E1">
        <w:rPr>
          <w:sz w:val="24"/>
          <w:szCs w:val="24"/>
          <w:lang w:val="es-BO"/>
        </w:rPr>
        <w:t xml:space="preserve"> Documento de Trabajo del CIDE, SDTE.</w:t>
      </w:r>
    </w:p>
    <w:p w:rsidR="009F1E57" w:rsidRPr="008762FE" w:rsidRDefault="009F1E57" w:rsidP="00F66758">
      <w:pPr>
        <w:jc w:val="both"/>
        <w:rPr>
          <w:sz w:val="24"/>
          <w:szCs w:val="24"/>
          <w:lang w:val="en-US"/>
        </w:rPr>
      </w:pPr>
      <w:r w:rsidRPr="008762FE">
        <w:rPr>
          <w:sz w:val="24"/>
          <w:szCs w:val="24"/>
          <w:lang w:val="en-US"/>
        </w:rPr>
        <w:t>Maddison, A. (2001). “The World Ec</w:t>
      </w:r>
      <w:r w:rsidR="008762FE">
        <w:rPr>
          <w:sz w:val="24"/>
          <w:szCs w:val="24"/>
          <w:lang w:val="en-US"/>
        </w:rPr>
        <w:t>onomy: A Millennial Perspective</w:t>
      </w:r>
      <w:r w:rsidRPr="008762FE">
        <w:rPr>
          <w:sz w:val="24"/>
          <w:szCs w:val="24"/>
          <w:lang w:val="en-US"/>
        </w:rPr>
        <w:t>”</w:t>
      </w:r>
      <w:r w:rsidR="008762FE">
        <w:rPr>
          <w:sz w:val="24"/>
          <w:szCs w:val="24"/>
          <w:lang w:val="en-US"/>
        </w:rPr>
        <w:t>.</w:t>
      </w:r>
      <w:r w:rsidRPr="008762FE">
        <w:rPr>
          <w:sz w:val="24"/>
          <w:szCs w:val="24"/>
          <w:lang w:val="en-US"/>
        </w:rPr>
        <w:t xml:space="preserve"> </w:t>
      </w:r>
      <w:proofErr w:type="gramStart"/>
      <w:r w:rsidRPr="008762FE">
        <w:rPr>
          <w:sz w:val="24"/>
          <w:szCs w:val="24"/>
          <w:lang w:val="en-US"/>
        </w:rPr>
        <w:t>Development Centre Studies.</w:t>
      </w:r>
      <w:proofErr w:type="gramEnd"/>
      <w:r w:rsidRPr="008762FE">
        <w:rPr>
          <w:sz w:val="24"/>
          <w:szCs w:val="24"/>
          <w:lang w:val="en-US"/>
        </w:rPr>
        <w:t xml:space="preserve"> Paris: OECD.</w:t>
      </w:r>
    </w:p>
    <w:p w:rsidR="009F1E57" w:rsidRDefault="009F1E57" w:rsidP="00F66758">
      <w:pPr>
        <w:jc w:val="both"/>
        <w:rPr>
          <w:sz w:val="24"/>
          <w:szCs w:val="24"/>
          <w:lang w:val="en-US"/>
        </w:rPr>
      </w:pPr>
      <w:proofErr w:type="gramStart"/>
      <w:r w:rsidRPr="008762FE">
        <w:rPr>
          <w:sz w:val="24"/>
          <w:szCs w:val="24"/>
          <w:lang w:val="en-US"/>
        </w:rPr>
        <w:t xml:space="preserve">Mankiw, N. G., P. </w:t>
      </w:r>
      <w:proofErr w:type="spellStart"/>
      <w:r w:rsidRPr="008762FE">
        <w:rPr>
          <w:sz w:val="24"/>
          <w:szCs w:val="24"/>
          <w:lang w:val="en-US"/>
        </w:rPr>
        <w:t>Romer</w:t>
      </w:r>
      <w:proofErr w:type="spellEnd"/>
      <w:r w:rsidRPr="008762FE">
        <w:rPr>
          <w:sz w:val="24"/>
          <w:szCs w:val="24"/>
          <w:lang w:val="en-US"/>
        </w:rPr>
        <w:t>, and D. N. Weil.</w:t>
      </w:r>
      <w:proofErr w:type="gramEnd"/>
      <w:r w:rsidRPr="008762FE">
        <w:rPr>
          <w:sz w:val="24"/>
          <w:szCs w:val="24"/>
          <w:lang w:val="en-US"/>
        </w:rPr>
        <w:t xml:space="preserve"> </w:t>
      </w:r>
      <w:proofErr w:type="gramStart"/>
      <w:r w:rsidRPr="008762FE">
        <w:rPr>
          <w:sz w:val="24"/>
          <w:szCs w:val="24"/>
          <w:lang w:val="en-US"/>
        </w:rPr>
        <w:t>(1992). “A Contribution to the Empirics</w:t>
      </w:r>
      <w:r w:rsidRPr="00642A47">
        <w:rPr>
          <w:sz w:val="24"/>
          <w:szCs w:val="24"/>
          <w:lang w:val="en-US"/>
        </w:rPr>
        <w:t xml:space="preserve"> of Economic</w:t>
      </w:r>
      <w:r>
        <w:rPr>
          <w:sz w:val="24"/>
          <w:szCs w:val="24"/>
          <w:lang w:val="en-US"/>
        </w:rPr>
        <w:t xml:space="preserve"> </w:t>
      </w:r>
      <w:r w:rsidR="008762FE">
        <w:rPr>
          <w:sz w:val="24"/>
          <w:szCs w:val="24"/>
          <w:lang w:val="en-US"/>
        </w:rPr>
        <w:t>Growth</w:t>
      </w:r>
      <w:r w:rsidRPr="00642A47">
        <w:rPr>
          <w:sz w:val="24"/>
          <w:szCs w:val="24"/>
          <w:lang w:val="en-US"/>
        </w:rPr>
        <w:t>”</w:t>
      </w:r>
      <w:r w:rsidR="008762FE">
        <w:rPr>
          <w:sz w:val="24"/>
          <w:szCs w:val="24"/>
          <w:lang w:val="en-US"/>
        </w:rPr>
        <w:t>.</w:t>
      </w:r>
      <w:proofErr w:type="gramEnd"/>
      <w:r w:rsidRPr="00642A47">
        <w:rPr>
          <w:sz w:val="24"/>
          <w:szCs w:val="24"/>
          <w:lang w:val="en-US"/>
        </w:rPr>
        <w:t xml:space="preserve"> Quarterly Journal of Economics, 107, 407–437.</w:t>
      </w:r>
    </w:p>
    <w:p w:rsidR="00452BF7" w:rsidRPr="008762FE" w:rsidRDefault="00452BF7" w:rsidP="00452BF7">
      <w:pPr>
        <w:jc w:val="both"/>
        <w:rPr>
          <w:sz w:val="24"/>
          <w:szCs w:val="24"/>
          <w:lang w:val="en-US"/>
        </w:rPr>
      </w:pPr>
      <w:proofErr w:type="spellStart"/>
      <w:proofErr w:type="gramStart"/>
      <w:r w:rsidRPr="008762FE">
        <w:rPr>
          <w:sz w:val="24"/>
          <w:szCs w:val="24"/>
          <w:lang w:val="en-US"/>
        </w:rPr>
        <w:t>Vandenbussche</w:t>
      </w:r>
      <w:proofErr w:type="spellEnd"/>
      <w:r w:rsidRPr="008762FE">
        <w:rPr>
          <w:sz w:val="24"/>
          <w:szCs w:val="24"/>
          <w:lang w:val="en-US"/>
        </w:rPr>
        <w:t xml:space="preserve">, J., P. </w:t>
      </w:r>
      <w:proofErr w:type="spellStart"/>
      <w:r w:rsidRPr="008762FE">
        <w:rPr>
          <w:sz w:val="24"/>
          <w:szCs w:val="24"/>
          <w:lang w:val="en-US"/>
        </w:rPr>
        <w:t>Aghion</w:t>
      </w:r>
      <w:proofErr w:type="spellEnd"/>
      <w:r w:rsidRPr="008762FE">
        <w:rPr>
          <w:sz w:val="24"/>
          <w:szCs w:val="24"/>
          <w:lang w:val="en-US"/>
        </w:rPr>
        <w:t xml:space="preserve">, and C. </w:t>
      </w:r>
      <w:proofErr w:type="spellStart"/>
      <w:r w:rsidRPr="008762FE">
        <w:rPr>
          <w:sz w:val="24"/>
          <w:szCs w:val="24"/>
          <w:lang w:val="en-US"/>
        </w:rPr>
        <w:t>Meghir</w:t>
      </w:r>
      <w:proofErr w:type="spellEnd"/>
      <w:r w:rsidRPr="008762FE">
        <w:rPr>
          <w:sz w:val="24"/>
          <w:szCs w:val="24"/>
          <w:lang w:val="en-US"/>
        </w:rPr>
        <w:t>.</w:t>
      </w:r>
      <w:proofErr w:type="gramEnd"/>
      <w:r w:rsidRPr="008762FE">
        <w:rPr>
          <w:sz w:val="24"/>
          <w:szCs w:val="24"/>
          <w:lang w:val="en-US"/>
        </w:rPr>
        <w:t xml:space="preserve"> (2006). “Growth, Distance to Frontier and Composition </w:t>
      </w:r>
      <w:r>
        <w:rPr>
          <w:sz w:val="24"/>
          <w:szCs w:val="24"/>
          <w:lang w:val="en-US"/>
        </w:rPr>
        <w:t>of Human Capital</w:t>
      </w:r>
      <w:r w:rsidRPr="008762FE">
        <w:rPr>
          <w:sz w:val="24"/>
          <w:szCs w:val="24"/>
          <w:lang w:val="en-US"/>
        </w:rPr>
        <w:t>”</w:t>
      </w:r>
      <w:r>
        <w:rPr>
          <w:sz w:val="24"/>
          <w:szCs w:val="24"/>
          <w:lang w:val="en-US"/>
        </w:rPr>
        <w:t>.</w:t>
      </w:r>
      <w:r w:rsidRPr="008762FE">
        <w:rPr>
          <w:sz w:val="24"/>
          <w:szCs w:val="24"/>
          <w:lang w:val="en-US"/>
        </w:rPr>
        <w:t xml:space="preserve"> Journal of Economic Growth, 11, 97–127.</w:t>
      </w:r>
    </w:p>
    <w:p w:rsidR="009B71A2" w:rsidRPr="00B6556A" w:rsidRDefault="009B71A2" w:rsidP="00F66758">
      <w:pPr>
        <w:jc w:val="both"/>
        <w:rPr>
          <w:sz w:val="24"/>
          <w:szCs w:val="24"/>
          <w:lang w:val="en-US"/>
        </w:rPr>
      </w:pPr>
    </w:p>
    <w:p w:rsidR="006874DE" w:rsidRPr="00642A47" w:rsidRDefault="006874DE" w:rsidP="00F66758">
      <w:pPr>
        <w:jc w:val="both"/>
        <w:rPr>
          <w:sz w:val="24"/>
          <w:szCs w:val="24"/>
          <w:lang w:val="en-US"/>
        </w:rPr>
      </w:pPr>
    </w:p>
    <w:sectPr w:rsidR="006874DE" w:rsidRPr="00642A47" w:rsidSect="000860D2">
      <w:footerReference w:type="default" r:id="rId8"/>
      <w:pgSz w:w="12240" w:h="15840"/>
      <w:pgMar w:top="1418" w:right="1701" w:bottom="1418" w:left="1701" w:header="1134" w:footer="8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139066" w15:done="0"/>
  <w15:commentEx w15:paraId="2D978387" w15:done="0"/>
  <w15:commentEx w15:paraId="289DB03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3F0" w:rsidRDefault="00EF13F0" w:rsidP="008171D7">
      <w:pPr>
        <w:spacing w:after="0" w:line="240" w:lineRule="auto"/>
      </w:pPr>
      <w:r>
        <w:separator/>
      </w:r>
    </w:p>
  </w:endnote>
  <w:endnote w:type="continuationSeparator" w:id="0">
    <w:p w:rsidR="00EF13F0" w:rsidRDefault="00EF13F0" w:rsidP="00817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070975"/>
      <w:docPartObj>
        <w:docPartGallery w:val="Page Numbers (Bottom of Page)"/>
        <w:docPartUnique/>
      </w:docPartObj>
    </w:sdtPr>
    <w:sdtEndPr>
      <w:rPr>
        <w:noProof/>
      </w:rPr>
    </w:sdtEndPr>
    <w:sdtContent>
      <w:p w:rsidR="000349E1" w:rsidRDefault="004E4045">
        <w:pPr>
          <w:pStyle w:val="Piedepgina"/>
          <w:jc w:val="right"/>
        </w:pPr>
        <w:r>
          <w:fldChar w:fldCharType="begin"/>
        </w:r>
        <w:r w:rsidR="000349E1">
          <w:instrText xml:space="preserve"> PAGE   \* MERGEFORMAT </w:instrText>
        </w:r>
        <w:r>
          <w:fldChar w:fldCharType="separate"/>
        </w:r>
        <w:r w:rsidR="00D00129">
          <w:rPr>
            <w:noProof/>
          </w:rPr>
          <w:t>15</w:t>
        </w:r>
        <w:r>
          <w:rPr>
            <w:noProof/>
          </w:rPr>
          <w:fldChar w:fldCharType="end"/>
        </w:r>
      </w:p>
    </w:sdtContent>
  </w:sdt>
  <w:p w:rsidR="000349E1" w:rsidRDefault="000349E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3F0" w:rsidRDefault="00EF13F0" w:rsidP="008171D7">
      <w:pPr>
        <w:spacing w:after="0" w:line="240" w:lineRule="auto"/>
      </w:pPr>
      <w:r>
        <w:separator/>
      </w:r>
    </w:p>
  </w:footnote>
  <w:footnote w:type="continuationSeparator" w:id="0">
    <w:p w:rsidR="00EF13F0" w:rsidRDefault="00EF13F0" w:rsidP="008171D7">
      <w:pPr>
        <w:spacing w:after="0" w:line="240" w:lineRule="auto"/>
      </w:pPr>
      <w:r>
        <w:continuationSeparator/>
      </w:r>
    </w:p>
  </w:footnote>
  <w:footnote w:id="1">
    <w:p w:rsidR="000349E1" w:rsidRDefault="000349E1" w:rsidP="00435949">
      <w:pPr>
        <w:pStyle w:val="Textonotapie"/>
      </w:pPr>
      <w:r w:rsidRPr="003C453A">
        <w:rPr>
          <w:rStyle w:val="Refdenotaalpie"/>
        </w:rPr>
        <w:footnoteRef/>
      </w:r>
      <w:r w:rsidRPr="005010C5">
        <w:t>Economista</w:t>
      </w:r>
      <w:r w:rsidR="00052C51">
        <w:t>, candidato a Doctor en Ciencias Económicas por la Universidad Autónoma Metropolitana</w:t>
      </w:r>
      <w:r w:rsidRPr="005010C5">
        <w:t>: fernandovelasqueztorrez@yahoo.es</w:t>
      </w:r>
    </w:p>
  </w:footnote>
  <w:footnote w:id="2">
    <w:p w:rsidR="000349E1" w:rsidRDefault="000349E1" w:rsidP="00751782">
      <w:pPr>
        <w:pStyle w:val="Textonotapie"/>
      </w:pPr>
      <w:r>
        <w:rPr>
          <w:rStyle w:val="Refdenotaalpie"/>
        </w:rPr>
        <w:footnoteRef/>
      </w:r>
      <w:r>
        <w:t xml:space="preserve"> </w:t>
      </w:r>
      <m:oMath>
        <m:r>
          <w:rPr>
            <w:rFonts w:ascii="Cambria Math" w:hAnsi="Cambria Math"/>
          </w:rPr>
          <m:t>π=</m:t>
        </m:r>
        <m:sSup>
          <m:sSupPr>
            <m:ctrlPr>
              <w:rPr>
                <w:rFonts w:ascii="Cambria Math" w:hAnsi="Cambria Math"/>
                <w:i/>
              </w:rPr>
            </m:ctrlPr>
          </m:sSupPr>
          <m:e>
            <m:r>
              <w:rPr>
                <w:rFonts w:ascii="Cambria Math" w:hAnsi="Cambria Math"/>
              </w:rPr>
              <m:t>(1-α)α</m:t>
            </m:r>
          </m:e>
          <m:sup>
            <m:f>
              <m:fPr>
                <m:ctrlPr>
                  <w:rPr>
                    <w:rFonts w:ascii="Cambria Math" w:hAnsi="Cambria Math"/>
                    <w:i/>
                  </w:rPr>
                </m:ctrlPr>
              </m:fPr>
              <m:num>
                <m:r>
                  <w:rPr>
                    <w:rFonts w:ascii="Cambria Math" w:hAnsi="Cambria Math"/>
                  </w:rPr>
                  <m:t>1+α</m:t>
                </m:r>
              </m:num>
              <m:den>
                <m:r>
                  <w:rPr>
                    <w:rFonts w:ascii="Cambria Math" w:hAnsi="Cambria Math"/>
                  </w:rPr>
                  <m:t>1-α</m:t>
                </m:r>
              </m:den>
            </m:f>
          </m:sup>
        </m:sSup>
      </m:oMath>
    </w:p>
  </w:footnote>
  <w:footnote w:id="3">
    <w:p w:rsidR="000349E1" w:rsidRDefault="000349E1" w:rsidP="00751782">
      <w:pPr>
        <w:pStyle w:val="Textonotapie"/>
      </w:pPr>
      <w:r>
        <w:rPr>
          <w:rStyle w:val="Refdenotaalpie"/>
        </w:rPr>
        <w:footnoteRef/>
      </w:r>
      <w:r>
        <w:t xml:space="preserve"> Ver Anexo 1</w:t>
      </w:r>
    </w:p>
  </w:footnote>
  <w:footnote w:id="4">
    <w:p w:rsidR="000349E1" w:rsidRDefault="000349E1" w:rsidP="00751782">
      <w:pPr>
        <w:pStyle w:val="Textonotapie"/>
      </w:pPr>
      <w:r>
        <w:rPr>
          <w:rStyle w:val="Refdenotaalpie"/>
        </w:rPr>
        <w:footnoteRef/>
      </w:r>
      <w:r>
        <w:t xml:space="preserve"> </w:t>
      </w:r>
      <m:oMath>
        <m:r>
          <w:rPr>
            <w:rFonts w:ascii="Cambria Math" w:hAnsi="Cambria Math"/>
          </w:rPr>
          <m:t>Ψ=</m:t>
        </m:r>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λ</m:t>
                </m:r>
              </m:e>
              <m:sup>
                <m:r>
                  <w:rPr>
                    <w:rFonts w:ascii="Cambria Math" w:hAnsi="Cambria Math"/>
                  </w:rPr>
                  <m:t>2</m:t>
                </m:r>
              </m:sup>
            </m:sSup>
          </m:den>
        </m:f>
      </m:oMath>
      <w:r>
        <w:rPr>
          <w:rFonts w:eastAsiaTheme="minorEastAsia"/>
        </w:rPr>
        <w:t xml:space="preserve"> es un parámetro que mide el costo de innovación</w:t>
      </w:r>
    </w:p>
  </w:footnote>
  <w:footnote w:id="5">
    <w:p w:rsidR="000349E1" w:rsidRDefault="000349E1" w:rsidP="00751782">
      <w:pPr>
        <w:pStyle w:val="Textonotapie"/>
      </w:pPr>
      <w:r>
        <w:rPr>
          <w:rStyle w:val="Refdenotaalpie"/>
        </w:rPr>
        <w:footnoteRef/>
      </w:r>
      <w:r>
        <w:t xml:space="preserve"> Ver Anexo 2</w:t>
      </w:r>
    </w:p>
  </w:footnote>
  <w:footnote w:id="6">
    <w:p w:rsidR="000349E1" w:rsidRDefault="000349E1" w:rsidP="00751782">
      <w:pPr>
        <w:pStyle w:val="Textonotapie"/>
      </w:pPr>
      <w:r>
        <w:rPr>
          <w:rStyle w:val="Refdenotaalpie"/>
        </w:rPr>
        <w:footnoteRef/>
      </w:r>
      <w:r>
        <w:t xml:space="preserve"> Ver Anexo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656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7F10BF"/>
    <w:multiLevelType w:val="hybridMultilevel"/>
    <w:tmpl w:val="A75619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7532F3"/>
    <w:multiLevelType w:val="hybridMultilevel"/>
    <w:tmpl w:val="C52CA7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17AB353F"/>
    <w:multiLevelType w:val="hybridMultilevel"/>
    <w:tmpl w:val="F1BC69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22E02543"/>
    <w:multiLevelType w:val="hybridMultilevel"/>
    <w:tmpl w:val="783E4FD2"/>
    <w:lvl w:ilvl="0" w:tplc="6FF6D2A4">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4016E6"/>
    <w:multiLevelType w:val="hybridMultilevel"/>
    <w:tmpl w:val="3E3CEFC0"/>
    <w:lvl w:ilvl="0" w:tplc="0F34B5A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9653DF0"/>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FB39C7"/>
    <w:multiLevelType w:val="hybridMultilevel"/>
    <w:tmpl w:val="70088504"/>
    <w:lvl w:ilvl="0" w:tplc="B5980802">
      <w:start w:val="2"/>
      <w:numFmt w:val="bullet"/>
      <w:lvlText w:val="-"/>
      <w:lvlJc w:val="left"/>
      <w:pPr>
        <w:ind w:left="720" w:hanging="360"/>
      </w:pPr>
      <w:rPr>
        <w:rFonts w:ascii="Georgia" w:eastAsiaTheme="minorHAnsi" w:hAnsi="Georgia"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AD2D4C"/>
    <w:multiLevelType w:val="hybridMultilevel"/>
    <w:tmpl w:val="CE205E22"/>
    <w:lvl w:ilvl="0" w:tplc="400A0001">
      <w:start w:val="1"/>
      <w:numFmt w:val="bullet"/>
      <w:lvlText w:val=""/>
      <w:lvlJc w:val="left"/>
      <w:pPr>
        <w:ind w:left="780" w:hanging="360"/>
      </w:pPr>
      <w:rPr>
        <w:rFonts w:ascii="Symbol" w:hAnsi="Symbol" w:hint="default"/>
      </w:rPr>
    </w:lvl>
    <w:lvl w:ilvl="1" w:tplc="400A0003" w:tentative="1">
      <w:start w:val="1"/>
      <w:numFmt w:val="bullet"/>
      <w:lvlText w:val="o"/>
      <w:lvlJc w:val="left"/>
      <w:pPr>
        <w:ind w:left="1500" w:hanging="360"/>
      </w:pPr>
      <w:rPr>
        <w:rFonts w:ascii="Courier New" w:hAnsi="Courier New" w:cs="Courier New" w:hint="default"/>
      </w:rPr>
    </w:lvl>
    <w:lvl w:ilvl="2" w:tplc="400A0005" w:tentative="1">
      <w:start w:val="1"/>
      <w:numFmt w:val="bullet"/>
      <w:lvlText w:val=""/>
      <w:lvlJc w:val="left"/>
      <w:pPr>
        <w:ind w:left="2220" w:hanging="360"/>
      </w:pPr>
      <w:rPr>
        <w:rFonts w:ascii="Wingdings" w:hAnsi="Wingdings" w:hint="default"/>
      </w:rPr>
    </w:lvl>
    <w:lvl w:ilvl="3" w:tplc="400A0001" w:tentative="1">
      <w:start w:val="1"/>
      <w:numFmt w:val="bullet"/>
      <w:lvlText w:val=""/>
      <w:lvlJc w:val="left"/>
      <w:pPr>
        <w:ind w:left="2940" w:hanging="360"/>
      </w:pPr>
      <w:rPr>
        <w:rFonts w:ascii="Symbol" w:hAnsi="Symbol" w:hint="default"/>
      </w:rPr>
    </w:lvl>
    <w:lvl w:ilvl="4" w:tplc="400A0003" w:tentative="1">
      <w:start w:val="1"/>
      <w:numFmt w:val="bullet"/>
      <w:lvlText w:val="o"/>
      <w:lvlJc w:val="left"/>
      <w:pPr>
        <w:ind w:left="3660" w:hanging="360"/>
      </w:pPr>
      <w:rPr>
        <w:rFonts w:ascii="Courier New" w:hAnsi="Courier New" w:cs="Courier New" w:hint="default"/>
      </w:rPr>
    </w:lvl>
    <w:lvl w:ilvl="5" w:tplc="400A0005" w:tentative="1">
      <w:start w:val="1"/>
      <w:numFmt w:val="bullet"/>
      <w:lvlText w:val=""/>
      <w:lvlJc w:val="left"/>
      <w:pPr>
        <w:ind w:left="4380" w:hanging="360"/>
      </w:pPr>
      <w:rPr>
        <w:rFonts w:ascii="Wingdings" w:hAnsi="Wingdings" w:hint="default"/>
      </w:rPr>
    </w:lvl>
    <w:lvl w:ilvl="6" w:tplc="400A0001" w:tentative="1">
      <w:start w:val="1"/>
      <w:numFmt w:val="bullet"/>
      <w:lvlText w:val=""/>
      <w:lvlJc w:val="left"/>
      <w:pPr>
        <w:ind w:left="5100" w:hanging="360"/>
      </w:pPr>
      <w:rPr>
        <w:rFonts w:ascii="Symbol" w:hAnsi="Symbol" w:hint="default"/>
      </w:rPr>
    </w:lvl>
    <w:lvl w:ilvl="7" w:tplc="400A0003" w:tentative="1">
      <w:start w:val="1"/>
      <w:numFmt w:val="bullet"/>
      <w:lvlText w:val="o"/>
      <w:lvlJc w:val="left"/>
      <w:pPr>
        <w:ind w:left="5820" w:hanging="360"/>
      </w:pPr>
      <w:rPr>
        <w:rFonts w:ascii="Courier New" w:hAnsi="Courier New" w:cs="Courier New" w:hint="default"/>
      </w:rPr>
    </w:lvl>
    <w:lvl w:ilvl="8" w:tplc="400A0005" w:tentative="1">
      <w:start w:val="1"/>
      <w:numFmt w:val="bullet"/>
      <w:lvlText w:val=""/>
      <w:lvlJc w:val="left"/>
      <w:pPr>
        <w:ind w:left="6540" w:hanging="360"/>
      </w:pPr>
      <w:rPr>
        <w:rFonts w:ascii="Wingdings" w:hAnsi="Wingdings" w:hint="default"/>
      </w:rPr>
    </w:lvl>
  </w:abstractNum>
  <w:abstractNum w:abstractNumId="9">
    <w:nsid w:val="4874499B"/>
    <w:multiLevelType w:val="hybridMultilevel"/>
    <w:tmpl w:val="F5820302"/>
    <w:lvl w:ilvl="0" w:tplc="80082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CFE6287"/>
    <w:multiLevelType w:val="hybridMultilevel"/>
    <w:tmpl w:val="59E4E19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56CD36F1"/>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820097E"/>
    <w:multiLevelType w:val="hybridMultilevel"/>
    <w:tmpl w:val="D6202446"/>
    <w:lvl w:ilvl="0" w:tplc="15082B66">
      <w:start w:val="3"/>
      <w:numFmt w:val="bullet"/>
      <w:lvlText w:val="-"/>
      <w:lvlJc w:val="left"/>
      <w:pPr>
        <w:ind w:left="720" w:hanging="360"/>
      </w:pPr>
      <w:rPr>
        <w:rFonts w:ascii="Times New Roman" w:eastAsiaTheme="minorHAnsi" w:hAnsi="Times New Roman" w:cs="Times New Roman" w:hint="default"/>
        <w:lang w:val="es-B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B5C11D9"/>
    <w:multiLevelType w:val="hybridMultilevel"/>
    <w:tmpl w:val="221003B2"/>
    <w:lvl w:ilvl="0" w:tplc="362A6C54">
      <w:start w:val="1"/>
      <w:numFmt w:val="decimal"/>
      <w:lvlText w:val="%1."/>
      <w:lvlJc w:val="left"/>
      <w:pPr>
        <w:ind w:left="720" w:hanging="360"/>
      </w:pPr>
      <w:rPr>
        <w:rFonts w:hint="default"/>
      </w:rPr>
    </w:lvl>
    <w:lvl w:ilvl="1" w:tplc="3F96D65C">
      <w:start w:val="1"/>
      <w:numFmt w:val="lowerLetter"/>
      <w:lvlRestart w:val="0"/>
      <w:lvlText w:val="%2."/>
      <w:lvlJc w:val="left"/>
      <w:pPr>
        <w:ind w:left="1440" w:hanging="360"/>
      </w:pPr>
    </w:lvl>
    <w:lvl w:ilvl="2" w:tplc="3AC89BFA">
      <w:start w:val="1"/>
      <w:numFmt w:val="lowerRoman"/>
      <w:lvlRestart w:val="0"/>
      <w:lvlText w:val="%3."/>
      <w:lvlJc w:val="right"/>
      <w:pPr>
        <w:ind w:left="2160" w:hanging="180"/>
      </w:pPr>
    </w:lvl>
    <w:lvl w:ilvl="3" w:tplc="4CB2AAD6">
      <w:start w:val="1"/>
      <w:numFmt w:val="decimal"/>
      <w:lvlRestart w:val="0"/>
      <w:lvlText w:val="%4."/>
      <w:lvlJc w:val="left"/>
      <w:pPr>
        <w:ind w:left="2880" w:hanging="360"/>
      </w:pPr>
    </w:lvl>
    <w:lvl w:ilvl="4" w:tplc="3E14D614">
      <w:start w:val="1"/>
      <w:numFmt w:val="lowerLetter"/>
      <w:lvlRestart w:val="0"/>
      <w:lvlText w:val="%5."/>
      <w:lvlJc w:val="left"/>
      <w:pPr>
        <w:ind w:left="3600" w:hanging="360"/>
      </w:pPr>
    </w:lvl>
    <w:lvl w:ilvl="5" w:tplc="370C4374">
      <w:start w:val="1"/>
      <w:numFmt w:val="lowerRoman"/>
      <w:lvlRestart w:val="0"/>
      <w:lvlText w:val="%6."/>
      <w:lvlJc w:val="right"/>
      <w:pPr>
        <w:ind w:left="4320" w:hanging="180"/>
      </w:pPr>
    </w:lvl>
    <w:lvl w:ilvl="6" w:tplc="0B5C14A4">
      <w:start w:val="1"/>
      <w:numFmt w:val="decimal"/>
      <w:lvlRestart w:val="0"/>
      <w:lvlText w:val="%7."/>
      <w:lvlJc w:val="left"/>
      <w:pPr>
        <w:ind w:left="5040" w:hanging="360"/>
      </w:pPr>
    </w:lvl>
    <w:lvl w:ilvl="7" w:tplc="2B12CD5C">
      <w:start w:val="1"/>
      <w:numFmt w:val="lowerLetter"/>
      <w:lvlRestart w:val="0"/>
      <w:lvlText w:val="%8."/>
      <w:lvlJc w:val="left"/>
      <w:pPr>
        <w:ind w:left="5760" w:hanging="360"/>
      </w:pPr>
    </w:lvl>
    <w:lvl w:ilvl="8" w:tplc="FCDAFB82">
      <w:start w:val="1"/>
      <w:numFmt w:val="lowerRoman"/>
      <w:lvlRestart w:val="0"/>
      <w:lvlText w:val="%9."/>
      <w:lvlJc w:val="right"/>
      <w:pPr>
        <w:ind w:left="6480" w:hanging="180"/>
      </w:pPr>
    </w:lvl>
  </w:abstractNum>
  <w:abstractNum w:abstractNumId="14">
    <w:nsid w:val="60142E79"/>
    <w:multiLevelType w:val="hybridMultilevel"/>
    <w:tmpl w:val="F7F40D80"/>
    <w:lvl w:ilvl="0" w:tplc="E04EB3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50E13F5"/>
    <w:multiLevelType w:val="hybridMultilevel"/>
    <w:tmpl w:val="BAA851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67A86F57"/>
    <w:multiLevelType w:val="hybridMultilevel"/>
    <w:tmpl w:val="6036839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6A494E20"/>
    <w:multiLevelType w:val="hybridMultilevel"/>
    <w:tmpl w:val="E2DEE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827396"/>
    <w:multiLevelType w:val="hybridMultilevel"/>
    <w:tmpl w:val="44029478"/>
    <w:lvl w:ilvl="0" w:tplc="69008E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423A9E"/>
    <w:multiLevelType w:val="hybridMultilevel"/>
    <w:tmpl w:val="F31CFD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723C2559"/>
    <w:multiLevelType w:val="hybridMultilevel"/>
    <w:tmpl w:val="5E5EC2D8"/>
    <w:lvl w:ilvl="0" w:tplc="04190015">
      <w:start w:val="1"/>
      <w:numFmt w:val="upp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761012FE"/>
    <w:multiLevelType w:val="hybridMultilevel"/>
    <w:tmpl w:val="785249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17"/>
  </w:num>
  <w:num w:numId="5">
    <w:abstractNumId w:val="9"/>
  </w:num>
  <w:num w:numId="6">
    <w:abstractNumId w:val="14"/>
  </w:num>
  <w:num w:numId="7">
    <w:abstractNumId w:val="20"/>
  </w:num>
  <w:num w:numId="8">
    <w:abstractNumId w:val="18"/>
  </w:num>
  <w:num w:numId="9">
    <w:abstractNumId w:val="2"/>
  </w:num>
  <w:num w:numId="10">
    <w:abstractNumId w:val="8"/>
  </w:num>
  <w:num w:numId="11">
    <w:abstractNumId w:val="21"/>
  </w:num>
  <w:num w:numId="12">
    <w:abstractNumId w:val="19"/>
  </w:num>
  <w:num w:numId="13">
    <w:abstractNumId w:val="1"/>
  </w:num>
  <w:num w:numId="14">
    <w:abstractNumId w:val="7"/>
  </w:num>
  <w:num w:numId="15">
    <w:abstractNumId w:val="3"/>
  </w:num>
  <w:num w:numId="16">
    <w:abstractNumId w:val="16"/>
  </w:num>
  <w:num w:numId="17">
    <w:abstractNumId w:val="0"/>
  </w:num>
  <w:num w:numId="18">
    <w:abstractNumId w:val="11"/>
  </w:num>
  <w:num w:numId="19">
    <w:abstractNumId w:val="10"/>
  </w:num>
  <w:num w:numId="20">
    <w:abstractNumId w:val="6"/>
  </w:num>
  <w:num w:numId="21">
    <w:abstractNumId w:val="15"/>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171D7"/>
    <w:rsid w:val="00000F52"/>
    <w:rsid w:val="00002662"/>
    <w:rsid w:val="0000379A"/>
    <w:rsid w:val="00003966"/>
    <w:rsid w:val="00003D29"/>
    <w:rsid w:val="00004C9C"/>
    <w:rsid w:val="00005BD4"/>
    <w:rsid w:val="0000705F"/>
    <w:rsid w:val="000074F0"/>
    <w:rsid w:val="0000784F"/>
    <w:rsid w:val="00010601"/>
    <w:rsid w:val="00010F0E"/>
    <w:rsid w:val="0001374D"/>
    <w:rsid w:val="00013DD8"/>
    <w:rsid w:val="000142D8"/>
    <w:rsid w:val="0001541B"/>
    <w:rsid w:val="000154D8"/>
    <w:rsid w:val="0001554D"/>
    <w:rsid w:val="0002105D"/>
    <w:rsid w:val="000211AF"/>
    <w:rsid w:val="0002160C"/>
    <w:rsid w:val="00022164"/>
    <w:rsid w:val="00027454"/>
    <w:rsid w:val="00027B3A"/>
    <w:rsid w:val="00030538"/>
    <w:rsid w:val="0003113C"/>
    <w:rsid w:val="00033C2E"/>
    <w:rsid w:val="000349E1"/>
    <w:rsid w:val="0003552D"/>
    <w:rsid w:val="00035DC5"/>
    <w:rsid w:val="00036501"/>
    <w:rsid w:val="0003695C"/>
    <w:rsid w:val="00036BDA"/>
    <w:rsid w:val="0003785E"/>
    <w:rsid w:val="00040491"/>
    <w:rsid w:val="00040701"/>
    <w:rsid w:val="00040E4C"/>
    <w:rsid w:val="000412DF"/>
    <w:rsid w:val="00042767"/>
    <w:rsid w:val="0004524D"/>
    <w:rsid w:val="00045F75"/>
    <w:rsid w:val="000462BF"/>
    <w:rsid w:val="00046817"/>
    <w:rsid w:val="00046DE6"/>
    <w:rsid w:val="000500CB"/>
    <w:rsid w:val="000517C1"/>
    <w:rsid w:val="00051D90"/>
    <w:rsid w:val="00052C51"/>
    <w:rsid w:val="00054C6E"/>
    <w:rsid w:val="00055268"/>
    <w:rsid w:val="00056BBD"/>
    <w:rsid w:val="000579AF"/>
    <w:rsid w:val="000605C3"/>
    <w:rsid w:val="000619B6"/>
    <w:rsid w:val="00064113"/>
    <w:rsid w:val="0007073E"/>
    <w:rsid w:val="00070C23"/>
    <w:rsid w:val="0007417D"/>
    <w:rsid w:val="0007445C"/>
    <w:rsid w:val="0007455B"/>
    <w:rsid w:val="000763AF"/>
    <w:rsid w:val="00077826"/>
    <w:rsid w:val="000801B5"/>
    <w:rsid w:val="000802A4"/>
    <w:rsid w:val="00082220"/>
    <w:rsid w:val="000823E9"/>
    <w:rsid w:val="000828B4"/>
    <w:rsid w:val="0008304D"/>
    <w:rsid w:val="00083A53"/>
    <w:rsid w:val="0008463C"/>
    <w:rsid w:val="00084E94"/>
    <w:rsid w:val="000860D2"/>
    <w:rsid w:val="00086705"/>
    <w:rsid w:val="0008739E"/>
    <w:rsid w:val="00090BD7"/>
    <w:rsid w:val="00090FCC"/>
    <w:rsid w:val="00092871"/>
    <w:rsid w:val="00092A0B"/>
    <w:rsid w:val="00092FC1"/>
    <w:rsid w:val="00093BAB"/>
    <w:rsid w:val="0009484D"/>
    <w:rsid w:val="00094F4B"/>
    <w:rsid w:val="000A09F6"/>
    <w:rsid w:val="000A1994"/>
    <w:rsid w:val="000A1D81"/>
    <w:rsid w:val="000A1DB5"/>
    <w:rsid w:val="000A22C0"/>
    <w:rsid w:val="000A49EB"/>
    <w:rsid w:val="000A6056"/>
    <w:rsid w:val="000A6C8C"/>
    <w:rsid w:val="000A71C2"/>
    <w:rsid w:val="000B04C6"/>
    <w:rsid w:val="000B05FF"/>
    <w:rsid w:val="000B154D"/>
    <w:rsid w:val="000B1BB5"/>
    <w:rsid w:val="000B42D9"/>
    <w:rsid w:val="000B4845"/>
    <w:rsid w:val="000B706A"/>
    <w:rsid w:val="000C0FD7"/>
    <w:rsid w:val="000C14A9"/>
    <w:rsid w:val="000C1A19"/>
    <w:rsid w:val="000C45B2"/>
    <w:rsid w:val="000C4608"/>
    <w:rsid w:val="000C676F"/>
    <w:rsid w:val="000D089E"/>
    <w:rsid w:val="000D4BC8"/>
    <w:rsid w:val="000D5E4C"/>
    <w:rsid w:val="000D5F3A"/>
    <w:rsid w:val="000D7C70"/>
    <w:rsid w:val="000E09BE"/>
    <w:rsid w:val="000E155B"/>
    <w:rsid w:val="000E21B1"/>
    <w:rsid w:val="000E2B38"/>
    <w:rsid w:val="000E52E6"/>
    <w:rsid w:val="000E71E5"/>
    <w:rsid w:val="000E776D"/>
    <w:rsid w:val="000F2448"/>
    <w:rsid w:val="000F481F"/>
    <w:rsid w:val="000F5D27"/>
    <w:rsid w:val="000F6589"/>
    <w:rsid w:val="000F6FE2"/>
    <w:rsid w:val="000F750C"/>
    <w:rsid w:val="000F7EE7"/>
    <w:rsid w:val="001014C7"/>
    <w:rsid w:val="001014DA"/>
    <w:rsid w:val="00102405"/>
    <w:rsid w:val="00102868"/>
    <w:rsid w:val="001036F8"/>
    <w:rsid w:val="00104B75"/>
    <w:rsid w:val="00105053"/>
    <w:rsid w:val="00105BA8"/>
    <w:rsid w:val="00106D14"/>
    <w:rsid w:val="0011072F"/>
    <w:rsid w:val="0011092A"/>
    <w:rsid w:val="00113F4F"/>
    <w:rsid w:val="00114243"/>
    <w:rsid w:val="00114695"/>
    <w:rsid w:val="00116482"/>
    <w:rsid w:val="00116B70"/>
    <w:rsid w:val="00120D7D"/>
    <w:rsid w:val="0012115A"/>
    <w:rsid w:val="00121939"/>
    <w:rsid w:val="00121C75"/>
    <w:rsid w:val="00122037"/>
    <w:rsid w:val="001226D5"/>
    <w:rsid w:val="001242F9"/>
    <w:rsid w:val="001249E3"/>
    <w:rsid w:val="00125726"/>
    <w:rsid w:val="00126EE1"/>
    <w:rsid w:val="00131AF0"/>
    <w:rsid w:val="00137438"/>
    <w:rsid w:val="00137920"/>
    <w:rsid w:val="00141F6B"/>
    <w:rsid w:val="001426F6"/>
    <w:rsid w:val="00142A69"/>
    <w:rsid w:val="00144F67"/>
    <w:rsid w:val="00147245"/>
    <w:rsid w:val="001500DA"/>
    <w:rsid w:val="00150771"/>
    <w:rsid w:val="00154188"/>
    <w:rsid w:val="00155B9B"/>
    <w:rsid w:val="00156224"/>
    <w:rsid w:val="00156276"/>
    <w:rsid w:val="0015691A"/>
    <w:rsid w:val="00156925"/>
    <w:rsid w:val="00156B70"/>
    <w:rsid w:val="00156F0D"/>
    <w:rsid w:val="0015729D"/>
    <w:rsid w:val="001604DD"/>
    <w:rsid w:val="001612FD"/>
    <w:rsid w:val="0016204C"/>
    <w:rsid w:val="001621EE"/>
    <w:rsid w:val="00162357"/>
    <w:rsid w:val="00162528"/>
    <w:rsid w:val="00164B2E"/>
    <w:rsid w:val="00165C57"/>
    <w:rsid w:val="00170EBB"/>
    <w:rsid w:val="00170EEF"/>
    <w:rsid w:val="00171C34"/>
    <w:rsid w:val="00171D0C"/>
    <w:rsid w:val="0017311C"/>
    <w:rsid w:val="001744CE"/>
    <w:rsid w:val="001746C7"/>
    <w:rsid w:val="001749E3"/>
    <w:rsid w:val="00180A04"/>
    <w:rsid w:val="00180DB3"/>
    <w:rsid w:val="001822B0"/>
    <w:rsid w:val="001842DA"/>
    <w:rsid w:val="0018468A"/>
    <w:rsid w:val="00186A8E"/>
    <w:rsid w:val="00187230"/>
    <w:rsid w:val="00187357"/>
    <w:rsid w:val="00187CE8"/>
    <w:rsid w:val="0019161E"/>
    <w:rsid w:val="00194806"/>
    <w:rsid w:val="00195076"/>
    <w:rsid w:val="0019614F"/>
    <w:rsid w:val="00197335"/>
    <w:rsid w:val="001A1096"/>
    <w:rsid w:val="001A1358"/>
    <w:rsid w:val="001A3004"/>
    <w:rsid w:val="001A322F"/>
    <w:rsid w:val="001A3255"/>
    <w:rsid w:val="001A37DE"/>
    <w:rsid w:val="001A6F50"/>
    <w:rsid w:val="001B01B4"/>
    <w:rsid w:val="001B0F17"/>
    <w:rsid w:val="001B166A"/>
    <w:rsid w:val="001B1E6C"/>
    <w:rsid w:val="001B429A"/>
    <w:rsid w:val="001B62E1"/>
    <w:rsid w:val="001B6B56"/>
    <w:rsid w:val="001B79D4"/>
    <w:rsid w:val="001C0B9E"/>
    <w:rsid w:val="001C168E"/>
    <w:rsid w:val="001C1F3B"/>
    <w:rsid w:val="001C43CD"/>
    <w:rsid w:val="001D0F42"/>
    <w:rsid w:val="001D2E7B"/>
    <w:rsid w:val="001D3389"/>
    <w:rsid w:val="001D3B69"/>
    <w:rsid w:val="001D4382"/>
    <w:rsid w:val="001D55E6"/>
    <w:rsid w:val="001D5E24"/>
    <w:rsid w:val="001D7EBB"/>
    <w:rsid w:val="001E0A3A"/>
    <w:rsid w:val="001E0C37"/>
    <w:rsid w:val="001E5372"/>
    <w:rsid w:val="001E7E66"/>
    <w:rsid w:val="001F3860"/>
    <w:rsid w:val="001F44E3"/>
    <w:rsid w:val="001F544D"/>
    <w:rsid w:val="001F54F6"/>
    <w:rsid w:val="001F5D7E"/>
    <w:rsid w:val="001F61D4"/>
    <w:rsid w:val="001F62DA"/>
    <w:rsid w:val="001F7B46"/>
    <w:rsid w:val="001F7BF2"/>
    <w:rsid w:val="002004AF"/>
    <w:rsid w:val="002019DF"/>
    <w:rsid w:val="00202B09"/>
    <w:rsid w:val="00206D15"/>
    <w:rsid w:val="00207713"/>
    <w:rsid w:val="00211E55"/>
    <w:rsid w:val="00213764"/>
    <w:rsid w:val="00213E2F"/>
    <w:rsid w:val="00214D2C"/>
    <w:rsid w:val="002173DF"/>
    <w:rsid w:val="002217A4"/>
    <w:rsid w:val="0022263D"/>
    <w:rsid w:val="00222B22"/>
    <w:rsid w:val="00223893"/>
    <w:rsid w:val="002246CA"/>
    <w:rsid w:val="002249F5"/>
    <w:rsid w:val="0022577C"/>
    <w:rsid w:val="00225D3D"/>
    <w:rsid w:val="0023048E"/>
    <w:rsid w:val="00231700"/>
    <w:rsid w:val="00231C01"/>
    <w:rsid w:val="002330AF"/>
    <w:rsid w:val="002331AF"/>
    <w:rsid w:val="002344B3"/>
    <w:rsid w:val="00234638"/>
    <w:rsid w:val="0023594D"/>
    <w:rsid w:val="00236A6A"/>
    <w:rsid w:val="002376EC"/>
    <w:rsid w:val="002435B2"/>
    <w:rsid w:val="00244A92"/>
    <w:rsid w:val="00245A3F"/>
    <w:rsid w:val="00251ADE"/>
    <w:rsid w:val="00255AAF"/>
    <w:rsid w:val="002577C8"/>
    <w:rsid w:val="002604D5"/>
    <w:rsid w:val="00260CED"/>
    <w:rsid w:val="00260F22"/>
    <w:rsid w:val="00262599"/>
    <w:rsid w:val="00264914"/>
    <w:rsid w:val="002661B4"/>
    <w:rsid w:val="0026675E"/>
    <w:rsid w:val="00266D0F"/>
    <w:rsid w:val="0027091A"/>
    <w:rsid w:val="00270F9A"/>
    <w:rsid w:val="00270FBD"/>
    <w:rsid w:val="00273378"/>
    <w:rsid w:val="00275A14"/>
    <w:rsid w:val="00276030"/>
    <w:rsid w:val="002768E1"/>
    <w:rsid w:val="00280BE6"/>
    <w:rsid w:val="002815BF"/>
    <w:rsid w:val="0028179A"/>
    <w:rsid w:val="00283884"/>
    <w:rsid w:val="00286ADB"/>
    <w:rsid w:val="00286D5B"/>
    <w:rsid w:val="0028715D"/>
    <w:rsid w:val="0029060F"/>
    <w:rsid w:val="002921AD"/>
    <w:rsid w:val="00292E9D"/>
    <w:rsid w:val="002945FA"/>
    <w:rsid w:val="00295809"/>
    <w:rsid w:val="002961DA"/>
    <w:rsid w:val="00296230"/>
    <w:rsid w:val="0029726C"/>
    <w:rsid w:val="00297ED3"/>
    <w:rsid w:val="002A1FC3"/>
    <w:rsid w:val="002A4E0C"/>
    <w:rsid w:val="002A4F9A"/>
    <w:rsid w:val="002A586E"/>
    <w:rsid w:val="002A65AF"/>
    <w:rsid w:val="002A7025"/>
    <w:rsid w:val="002B2E35"/>
    <w:rsid w:val="002B3020"/>
    <w:rsid w:val="002B3D7C"/>
    <w:rsid w:val="002B3F0C"/>
    <w:rsid w:val="002B4541"/>
    <w:rsid w:val="002B62A1"/>
    <w:rsid w:val="002B7E11"/>
    <w:rsid w:val="002C1768"/>
    <w:rsid w:val="002C23C0"/>
    <w:rsid w:val="002C2730"/>
    <w:rsid w:val="002C33BA"/>
    <w:rsid w:val="002C6415"/>
    <w:rsid w:val="002C70D1"/>
    <w:rsid w:val="002C7DF0"/>
    <w:rsid w:val="002D087D"/>
    <w:rsid w:val="002D2A5F"/>
    <w:rsid w:val="002D32E3"/>
    <w:rsid w:val="002D4679"/>
    <w:rsid w:val="002D4B03"/>
    <w:rsid w:val="002D6F2F"/>
    <w:rsid w:val="002D7AC0"/>
    <w:rsid w:val="002D7B23"/>
    <w:rsid w:val="002E0CF8"/>
    <w:rsid w:val="002E0E35"/>
    <w:rsid w:val="002E3DC6"/>
    <w:rsid w:val="002F3C3E"/>
    <w:rsid w:val="002F3E18"/>
    <w:rsid w:val="002F4ABD"/>
    <w:rsid w:val="002F5C5C"/>
    <w:rsid w:val="002F75A2"/>
    <w:rsid w:val="00302046"/>
    <w:rsid w:val="003034B4"/>
    <w:rsid w:val="00303B03"/>
    <w:rsid w:val="00305776"/>
    <w:rsid w:val="00307C1B"/>
    <w:rsid w:val="00311460"/>
    <w:rsid w:val="00312347"/>
    <w:rsid w:val="00312D68"/>
    <w:rsid w:val="00314A88"/>
    <w:rsid w:val="00314B65"/>
    <w:rsid w:val="00316570"/>
    <w:rsid w:val="00317C3A"/>
    <w:rsid w:val="00317F76"/>
    <w:rsid w:val="003220D0"/>
    <w:rsid w:val="003236F7"/>
    <w:rsid w:val="00324B74"/>
    <w:rsid w:val="00325417"/>
    <w:rsid w:val="00325D4C"/>
    <w:rsid w:val="00326140"/>
    <w:rsid w:val="00326E4B"/>
    <w:rsid w:val="00330D51"/>
    <w:rsid w:val="00331DFC"/>
    <w:rsid w:val="00331E24"/>
    <w:rsid w:val="00332281"/>
    <w:rsid w:val="003330A3"/>
    <w:rsid w:val="0033429D"/>
    <w:rsid w:val="00334732"/>
    <w:rsid w:val="00336A76"/>
    <w:rsid w:val="00336B33"/>
    <w:rsid w:val="003403E8"/>
    <w:rsid w:val="0034058B"/>
    <w:rsid w:val="00340EDE"/>
    <w:rsid w:val="00341AD9"/>
    <w:rsid w:val="00344335"/>
    <w:rsid w:val="00345636"/>
    <w:rsid w:val="00345A52"/>
    <w:rsid w:val="00346F03"/>
    <w:rsid w:val="00347DD4"/>
    <w:rsid w:val="00353E0C"/>
    <w:rsid w:val="0035463E"/>
    <w:rsid w:val="003604BB"/>
    <w:rsid w:val="00363A6B"/>
    <w:rsid w:val="00363EDE"/>
    <w:rsid w:val="00364DD2"/>
    <w:rsid w:val="0036650D"/>
    <w:rsid w:val="003674CB"/>
    <w:rsid w:val="00370120"/>
    <w:rsid w:val="00370F48"/>
    <w:rsid w:val="00372355"/>
    <w:rsid w:val="00373181"/>
    <w:rsid w:val="00374867"/>
    <w:rsid w:val="00374A40"/>
    <w:rsid w:val="00376380"/>
    <w:rsid w:val="003766E7"/>
    <w:rsid w:val="003774F3"/>
    <w:rsid w:val="00380E7B"/>
    <w:rsid w:val="00382294"/>
    <w:rsid w:val="0038507A"/>
    <w:rsid w:val="003879BE"/>
    <w:rsid w:val="00392D1A"/>
    <w:rsid w:val="00393548"/>
    <w:rsid w:val="00395069"/>
    <w:rsid w:val="00395E69"/>
    <w:rsid w:val="003A485C"/>
    <w:rsid w:val="003A4C08"/>
    <w:rsid w:val="003A4E7D"/>
    <w:rsid w:val="003A59CE"/>
    <w:rsid w:val="003A5A63"/>
    <w:rsid w:val="003A604E"/>
    <w:rsid w:val="003A617F"/>
    <w:rsid w:val="003B2540"/>
    <w:rsid w:val="003B415A"/>
    <w:rsid w:val="003B42D9"/>
    <w:rsid w:val="003B46BA"/>
    <w:rsid w:val="003B64FB"/>
    <w:rsid w:val="003B701E"/>
    <w:rsid w:val="003C212A"/>
    <w:rsid w:val="003C2281"/>
    <w:rsid w:val="003C27BA"/>
    <w:rsid w:val="003C2DFC"/>
    <w:rsid w:val="003C2F3F"/>
    <w:rsid w:val="003C3B77"/>
    <w:rsid w:val="003C4FED"/>
    <w:rsid w:val="003C579C"/>
    <w:rsid w:val="003C666D"/>
    <w:rsid w:val="003C7604"/>
    <w:rsid w:val="003C7B37"/>
    <w:rsid w:val="003C7CA4"/>
    <w:rsid w:val="003D07ED"/>
    <w:rsid w:val="003D115F"/>
    <w:rsid w:val="003D2BBA"/>
    <w:rsid w:val="003D319D"/>
    <w:rsid w:val="003D388E"/>
    <w:rsid w:val="003D4977"/>
    <w:rsid w:val="003D5002"/>
    <w:rsid w:val="003D5BC3"/>
    <w:rsid w:val="003D7D62"/>
    <w:rsid w:val="003E0939"/>
    <w:rsid w:val="003E2535"/>
    <w:rsid w:val="003E7F59"/>
    <w:rsid w:val="003F270C"/>
    <w:rsid w:val="003F4003"/>
    <w:rsid w:val="003F4705"/>
    <w:rsid w:val="003F4CAE"/>
    <w:rsid w:val="003F6AF4"/>
    <w:rsid w:val="003F7D65"/>
    <w:rsid w:val="00401F61"/>
    <w:rsid w:val="00401F64"/>
    <w:rsid w:val="00402809"/>
    <w:rsid w:val="00402F8C"/>
    <w:rsid w:val="00404400"/>
    <w:rsid w:val="0040477F"/>
    <w:rsid w:val="004054C7"/>
    <w:rsid w:val="00407C04"/>
    <w:rsid w:val="004111FC"/>
    <w:rsid w:val="00411463"/>
    <w:rsid w:val="004126CB"/>
    <w:rsid w:val="00412BA6"/>
    <w:rsid w:val="00412EF3"/>
    <w:rsid w:val="004143C1"/>
    <w:rsid w:val="00414A29"/>
    <w:rsid w:val="00414C6F"/>
    <w:rsid w:val="00422B1C"/>
    <w:rsid w:val="00425187"/>
    <w:rsid w:val="00426FE7"/>
    <w:rsid w:val="00427120"/>
    <w:rsid w:val="00433029"/>
    <w:rsid w:val="00434D27"/>
    <w:rsid w:val="00435949"/>
    <w:rsid w:val="00435E52"/>
    <w:rsid w:val="00435F18"/>
    <w:rsid w:val="0044020B"/>
    <w:rsid w:val="0044033D"/>
    <w:rsid w:val="004409B4"/>
    <w:rsid w:val="00440CE2"/>
    <w:rsid w:val="0044178B"/>
    <w:rsid w:val="00443EB1"/>
    <w:rsid w:val="00444D36"/>
    <w:rsid w:val="00444E14"/>
    <w:rsid w:val="00446B25"/>
    <w:rsid w:val="00446EEB"/>
    <w:rsid w:val="00447DD4"/>
    <w:rsid w:val="004505EB"/>
    <w:rsid w:val="00450654"/>
    <w:rsid w:val="00450D53"/>
    <w:rsid w:val="00450DC4"/>
    <w:rsid w:val="004525C8"/>
    <w:rsid w:val="00452BF7"/>
    <w:rsid w:val="00453527"/>
    <w:rsid w:val="004572ED"/>
    <w:rsid w:val="00457E62"/>
    <w:rsid w:val="0046357D"/>
    <w:rsid w:val="00470895"/>
    <w:rsid w:val="00473F86"/>
    <w:rsid w:val="00474655"/>
    <w:rsid w:val="00474915"/>
    <w:rsid w:val="00475429"/>
    <w:rsid w:val="004822A9"/>
    <w:rsid w:val="0048237C"/>
    <w:rsid w:val="004832AA"/>
    <w:rsid w:val="00485578"/>
    <w:rsid w:val="00485849"/>
    <w:rsid w:val="00485C87"/>
    <w:rsid w:val="00487A76"/>
    <w:rsid w:val="004900F5"/>
    <w:rsid w:val="00492114"/>
    <w:rsid w:val="00492C46"/>
    <w:rsid w:val="004932AE"/>
    <w:rsid w:val="00497B8D"/>
    <w:rsid w:val="004A10E7"/>
    <w:rsid w:val="004A1233"/>
    <w:rsid w:val="004A6A83"/>
    <w:rsid w:val="004B212F"/>
    <w:rsid w:val="004B3A1C"/>
    <w:rsid w:val="004B464E"/>
    <w:rsid w:val="004B6D77"/>
    <w:rsid w:val="004C0EC5"/>
    <w:rsid w:val="004C1F4A"/>
    <w:rsid w:val="004C21AB"/>
    <w:rsid w:val="004C4967"/>
    <w:rsid w:val="004D0FBE"/>
    <w:rsid w:val="004D2482"/>
    <w:rsid w:val="004D2E9E"/>
    <w:rsid w:val="004D342C"/>
    <w:rsid w:val="004D3D82"/>
    <w:rsid w:val="004D452D"/>
    <w:rsid w:val="004D5449"/>
    <w:rsid w:val="004D61A0"/>
    <w:rsid w:val="004D69E4"/>
    <w:rsid w:val="004D6AF1"/>
    <w:rsid w:val="004E1BF6"/>
    <w:rsid w:val="004E215A"/>
    <w:rsid w:val="004E4045"/>
    <w:rsid w:val="004E6163"/>
    <w:rsid w:val="004E7D29"/>
    <w:rsid w:val="004F1CE8"/>
    <w:rsid w:val="004F259C"/>
    <w:rsid w:val="004F3F6C"/>
    <w:rsid w:val="004F4EF1"/>
    <w:rsid w:val="004F7CA8"/>
    <w:rsid w:val="00500C52"/>
    <w:rsid w:val="0050183C"/>
    <w:rsid w:val="00501DA5"/>
    <w:rsid w:val="005040F7"/>
    <w:rsid w:val="00504686"/>
    <w:rsid w:val="00510594"/>
    <w:rsid w:val="005105AA"/>
    <w:rsid w:val="00511737"/>
    <w:rsid w:val="00515A46"/>
    <w:rsid w:val="00516099"/>
    <w:rsid w:val="00517E4C"/>
    <w:rsid w:val="00520151"/>
    <w:rsid w:val="005218F8"/>
    <w:rsid w:val="00521C55"/>
    <w:rsid w:val="00521E6D"/>
    <w:rsid w:val="00523D98"/>
    <w:rsid w:val="00523FAD"/>
    <w:rsid w:val="005261B1"/>
    <w:rsid w:val="00527FFD"/>
    <w:rsid w:val="005300A5"/>
    <w:rsid w:val="00530350"/>
    <w:rsid w:val="00531667"/>
    <w:rsid w:val="00533B04"/>
    <w:rsid w:val="005355D8"/>
    <w:rsid w:val="00537D53"/>
    <w:rsid w:val="00540CBA"/>
    <w:rsid w:val="00541901"/>
    <w:rsid w:val="00541CB3"/>
    <w:rsid w:val="00543590"/>
    <w:rsid w:val="00544080"/>
    <w:rsid w:val="0054454B"/>
    <w:rsid w:val="00544981"/>
    <w:rsid w:val="00544CA5"/>
    <w:rsid w:val="005459A5"/>
    <w:rsid w:val="00545E2F"/>
    <w:rsid w:val="00546192"/>
    <w:rsid w:val="00546C2B"/>
    <w:rsid w:val="00547FCD"/>
    <w:rsid w:val="00550F30"/>
    <w:rsid w:val="0055133D"/>
    <w:rsid w:val="0055332D"/>
    <w:rsid w:val="00557B40"/>
    <w:rsid w:val="005606D2"/>
    <w:rsid w:val="00560B45"/>
    <w:rsid w:val="00560CC4"/>
    <w:rsid w:val="00564757"/>
    <w:rsid w:val="00565F50"/>
    <w:rsid w:val="00567B3E"/>
    <w:rsid w:val="00570776"/>
    <w:rsid w:val="00571772"/>
    <w:rsid w:val="005754FD"/>
    <w:rsid w:val="005756B1"/>
    <w:rsid w:val="00577B13"/>
    <w:rsid w:val="005804AD"/>
    <w:rsid w:val="0058091C"/>
    <w:rsid w:val="0058361E"/>
    <w:rsid w:val="00583BBF"/>
    <w:rsid w:val="005854AA"/>
    <w:rsid w:val="0058557F"/>
    <w:rsid w:val="00585FCE"/>
    <w:rsid w:val="0058632F"/>
    <w:rsid w:val="00587929"/>
    <w:rsid w:val="0059120A"/>
    <w:rsid w:val="00591C85"/>
    <w:rsid w:val="005946F8"/>
    <w:rsid w:val="00595245"/>
    <w:rsid w:val="00595719"/>
    <w:rsid w:val="005959A2"/>
    <w:rsid w:val="00596641"/>
    <w:rsid w:val="00597141"/>
    <w:rsid w:val="005A1B82"/>
    <w:rsid w:val="005A25AF"/>
    <w:rsid w:val="005A5A88"/>
    <w:rsid w:val="005A6423"/>
    <w:rsid w:val="005A66DF"/>
    <w:rsid w:val="005A7546"/>
    <w:rsid w:val="005B00D7"/>
    <w:rsid w:val="005B1CF8"/>
    <w:rsid w:val="005B1D72"/>
    <w:rsid w:val="005B1E55"/>
    <w:rsid w:val="005B2782"/>
    <w:rsid w:val="005B2E8E"/>
    <w:rsid w:val="005B4471"/>
    <w:rsid w:val="005C1310"/>
    <w:rsid w:val="005C373C"/>
    <w:rsid w:val="005C5641"/>
    <w:rsid w:val="005C57EB"/>
    <w:rsid w:val="005C5D6E"/>
    <w:rsid w:val="005C6025"/>
    <w:rsid w:val="005C6EAB"/>
    <w:rsid w:val="005D035F"/>
    <w:rsid w:val="005D193F"/>
    <w:rsid w:val="005D1D3D"/>
    <w:rsid w:val="005D3D7F"/>
    <w:rsid w:val="005D5905"/>
    <w:rsid w:val="005D62C7"/>
    <w:rsid w:val="005D6B9B"/>
    <w:rsid w:val="005E02D4"/>
    <w:rsid w:val="005E1C25"/>
    <w:rsid w:val="005E22CC"/>
    <w:rsid w:val="005E2B74"/>
    <w:rsid w:val="005E3236"/>
    <w:rsid w:val="005E33BB"/>
    <w:rsid w:val="005E3B87"/>
    <w:rsid w:val="005E4E14"/>
    <w:rsid w:val="005E53DA"/>
    <w:rsid w:val="005F603F"/>
    <w:rsid w:val="005F7FE7"/>
    <w:rsid w:val="006003E1"/>
    <w:rsid w:val="00602BDE"/>
    <w:rsid w:val="00604F7F"/>
    <w:rsid w:val="006052A4"/>
    <w:rsid w:val="00605E7D"/>
    <w:rsid w:val="00606887"/>
    <w:rsid w:val="006100FC"/>
    <w:rsid w:val="00611269"/>
    <w:rsid w:val="00611F1D"/>
    <w:rsid w:val="006129E5"/>
    <w:rsid w:val="00613D7D"/>
    <w:rsid w:val="00616AD2"/>
    <w:rsid w:val="00616DF6"/>
    <w:rsid w:val="0062072A"/>
    <w:rsid w:val="00620A36"/>
    <w:rsid w:val="00626661"/>
    <w:rsid w:val="00630E58"/>
    <w:rsid w:val="0063155D"/>
    <w:rsid w:val="00631842"/>
    <w:rsid w:val="0063232B"/>
    <w:rsid w:val="0063249D"/>
    <w:rsid w:val="006329EF"/>
    <w:rsid w:val="0063324C"/>
    <w:rsid w:val="0063455E"/>
    <w:rsid w:val="0064003E"/>
    <w:rsid w:val="00641FEE"/>
    <w:rsid w:val="00642739"/>
    <w:rsid w:val="006428FD"/>
    <w:rsid w:val="00642A47"/>
    <w:rsid w:val="0064350E"/>
    <w:rsid w:val="00645148"/>
    <w:rsid w:val="00645655"/>
    <w:rsid w:val="00645B80"/>
    <w:rsid w:val="006508AB"/>
    <w:rsid w:val="00652447"/>
    <w:rsid w:val="00652D42"/>
    <w:rsid w:val="00653221"/>
    <w:rsid w:val="00654486"/>
    <w:rsid w:val="00654904"/>
    <w:rsid w:val="0065628B"/>
    <w:rsid w:val="00656845"/>
    <w:rsid w:val="006612FA"/>
    <w:rsid w:val="00664613"/>
    <w:rsid w:val="00664EBD"/>
    <w:rsid w:val="00665C93"/>
    <w:rsid w:val="0066637B"/>
    <w:rsid w:val="00670FB5"/>
    <w:rsid w:val="00672257"/>
    <w:rsid w:val="0067280A"/>
    <w:rsid w:val="00672925"/>
    <w:rsid w:val="00675AFB"/>
    <w:rsid w:val="006828F3"/>
    <w:rsid w:val="00684C33"/>
    <w:rsid w:val="0068687A"/>
    <w:rsid w:val="00687026"/>
    <w:rsid w:val="006874DE"/>
    <w:rsid w:val="006876AE"/>
    <w:rsid w:val="006878EA"/>
    <w:rsid w:val="00693349"/>
    <w:rsid w:val="006933A3"/>
    <w:rsid w:val="006941B8"/>
    <w:rsid w:val="00697FA2"/>
    <w:rsid w:val="006A0942"/>
    <w:rsid w:val="006A13DE"/>
    <w:rsid w:val="006A2196"/>
    <w:rsid w:val="006A36BA"/>
    <w:rsid w:val="006A4BAF"/>
    <w:rsid w:val="006A5584"/>
    <w:rsid w:val="006A59A0"/>
    <w:rsid w:val="006B0AC1"/>
    <w:rsid w:val="006B1188"/>
    <w:rsid w:val="006B3EF4"/>
    <w:rsid w:val="006B5703"/>
    <w:rsid w:val="006B7081"/>
    <w:rsid w:val="006B77E7"/>
    <w:rsid w:val="006B79AE"/>
    <w:rsid w:val="006C2CF9"/>
    <w:rsid w:val="006C61A4"/>
    <w:rsid w:val="006D00B5"/>
    <w:rsid w:val="006D0153"/>
    <w:rsid w:val="006D07EE"/>
    <w:rsid w:val="006D1E75"/>
    <w:rsid w:val="006D5B82"/>
    <w:rsid w:val="006D7E2C"/>
    <w:rsid w:val="006E05B8"/>
    <w:rsid w:val="006E1BF0"/>
    <w:rsid w:val="006E1EF6"/>
    <w:rsid w:val="006E223B"/>
    <w:rsid w:val="006E71AB"/>
    <w:rsid w:val="006E7529"/>
    <w:rsid w:val="006E7F0A"/>
    <w:rsid w:val="006F1836"/>
    <w:rsid w:val="006F3DC2"/>
    <w:rsid w:val="006F5BA3"/>
    <w:rsid w:val="006F6180"/>
    <w:rsid w:val="006F7793"/>
    <w:rsid w:val="00700344"/>
    <w:rsid w:val="007013D4"/>
    <w:rsid w:val="00702F39"/>
    <w:rsid w:val="00703965"/>
    <w:rsid w:val="00703D0D"/>
    <w:rsid w:val="007115CC"/>
    <w:rsid w:val="007127EA"/>
    <w:rsid w:val="00714B56"/>
    <w:rsid w:val="00715A45"/>
    <w:rsid w:val="00715EA5"/>
    <w:rsid w:val="00716058"/>
    <w:rsid w:val="00716648"/>
    <w:rsid w:val="007167B4"/>
    <w:rsid w:val="007204A2"/>
    <w:rsid w:val="00721C0B"/>
    <w:rsid w:val="00722189"/>
    <w:rsid w:val="00722B67"/>
    <w:rsid w:val="00722C57"/>
    <w:rsid w:val="0072488F"/>
    <w:rsid w:val="00726721"/>
    <w:rsid w:val="00730880"/>
    <w:rsid w:val="00730A90"/>
    <w:rsid w:val="007319E8"/>
    <w:rsid w:val="0073453F"/>
    <w:rsid w:val="00735E1D"/>
    <w:rsid w:val="00736288"/>
    <w:rsid w:val="0073675B"/>
    <w:rsid w:val="00736F84"/>
    <w:rsid w:val="007408A8"/>
    <w:rsid w:val="00740C64"/>
    <w:rsid w:val="0074185D"/>
    <w:rsid w:val="00741AC8"/>
    <w:rsid w:val="00742131"/>
    <w:rsid w:val="00742545"/>
    <w:rsid w:val="00744E8B"/>
    <w:rsid w:val="00746CD1"/>
    <w:rsid w:val="00747BF6"/>
    <w:rsid w:val="0075040C"/>
    <w:rsid w:val="007511A0"/>
    <w:rsid w:val="00751782"/>
    <w:rsid w:val="00751EB7"/>
    <w:rsid w:val="00752894"/>
    <w:rsid w:val="00754008"/>
    <w:rsid w:val="00755557"/>
    <w:rsid w:val="00755ED8"/>
    <w:rsid w:val="00756989"/>
    <w:rsid w:val="0075711B"/>
    <w:rsid w:val="00757A79"/>
    <w:rsid w:val="00757F5C"/>
    <w:rsid w:val="00760389"/>
    <w:rsid w:val="00760A23"/>
    <w:rsid w:val="00760B87"/>
    <w:rsid w:val="00761FEF"/>
    <w:rsid w:val="00763ACE"/>
    <w:rsid w:val="00764FB3"/>
    <w:rsid w:val="007651F8"/>
    <w:rsid w:val="00766474"/>
    <w:rsid w:val="00766487"/>
    <w:rsid w:val="00766CBF"/>
    <w:rsid w:val="00767E71"/>
    <w:rsid w:val="007704EF"/>
    <w:rsid w:val="00771A33"/>
    <w:rsid w:val="00772C47"/>
    <w:rsid w:val="007732C1"/>
    <w:rsid w:val="00773639"/>
    <w:rsid w:val="007747E5"/>
    <w:rsid w:val="00781405"/>
    <w:rsid w:val="0078513C"/>
    <w:rsid w:val="007855F3"/>
    <w:rsid w:val="007861FF"/>
    <w:rsid w:val="00787E33"/>
    <w:rsid w:val="00790030"/>
    <w:rsid w:val="0079059F"/>
    <w:rsid w:val="0079119A"/>
    <w:rsid w:val="00791334"/>
    <w:rsid w:val="0079371E"/>
    <w:rsid w:val="00793D48"/>
    <w:rsid w:val="00794381"/>
    <w:rsid w:val="00796CB8"/>
    <w:rsid w:val="007972E6"/>
    <w:rsid w:val="007A086A"/>
    <w:rsid w:val="007A1C8C"/>
    <w:rsid w:val="007A2358"/>
    <w:rsid w:val="007A264A"/>
    <w:rsid w:val="007A3113"/>
    <w:rsid w:val="007A3A22"/>
    <w:rsid w:val="007A52EB"/>
    <w:rsid w:val="007A5678"/>
    <w:rsid w:val="007A614D"/>
    <w:rsid w:val="007A6264"/>
    <w:rsid w:val="007A7643"/>
    <w:rsid w:val="007B0955"/>
    <w:rsid w:val="007B5605"/>
    <w:rsid w:val="007B7996"/>
    <w:rsid w:val="007C0BF2"/>
    <w:rsid w:val="007C0D59"/>
    <w:rsid w:val="007C2CCA"/>
    <w:rsid w:val="007C300E"/>
    <w:rsid w:val="007C3AF8"/>
    <w:rsid w:val="007C3D03"/>
    <w:rsid w:val="007C42E7"/>
    <w:rsid w:val="007C5D81"/>
    <w:rsid w:val="007C79A5"/>
    <w:rsid w:val="007D0B60"/>
    <w:rsid w:val="007D3288"/>
    <w:rsid w:val="007D38AB"/>
    <w:rsid w:val="007D5220"/>
    <w:rsid w:val="007D78C4"/>
    <w:rsid w:val="007D7E9A"/>
    <w:rsid w:val="007E016F"/>
    <w:rsid w:val="007E1DA2"/>
    <w:rsid w:val="007E4F33"/>
    <w:rsid w:val="007E7629"/>
    <w:rsid w:val="007E7DC3"/>
    <w:rsid w:val="007F2B29"/>
    <w:rsid w:val="007F40B1"/>
    <w:rsid w:val="007F5985"/>
    <w:rsid w:val="007F5BFA"/>
    <w:rsid w:val="007F6771"/>
    <w:rsid w:val="007F6AD8"/>
    <w:rsid w:val="008008B0"/>
    <w:rsid w:val="008012E6"/>
    <w:rsid w:val="0080179D"/>
    <w:rsid w:val="00804223"/>
    <w:rsid w:val="00806B9B"/>
    <w:rsid w:val="008073B1"/>
    <w:rsid w:val="008125B8"/>
    <w:rsid w:val="008154F5"/>
    <w:rsid w:val="008171D7"/>
    <w:rsid w:val="00820F1C"/>
    <w:rsid w:val="00821C4E"/>
    <w:rsid w:val="00822B93"/>
    <w:rsid w:val="00823037"/>
    <w:rsid w:val="008235B0"/>
    <w:rsid w:val="00824438"/>
    <w:rsid w:val="00825339"/>
    <w:rsid w:val="00825579"/>
    <w:rsid w:val="00826388"/>
    <w:rsid w:val="00830D6E"/>
    <w:rsid w:val="00831662"/>
    <w:rsid w:val="0083213D"/>
    <w:rsid w:val="008337A6"/>
    <w:rsid w:val="008347AA"/>
    <w:rsid w:val="00834CA8"/>
    <w:rsid w:val="00840460"/>
    <w:rsid w:val="00840EA6"/>
    <w:rsid w:val="008431F3"/>
    <w:rsid w:val="0084411D"/>
    <w:rsid w:val="00844194"/>
    <w:rsid w:val="00844A90"/>
    <w:rsid w:val="008463DC"/>
    <w:rsid w:val="008465F4"/>
    <w:rsid w:val="008471FE"/>
    <w:rsid w:val="00847373"/>
    <w:rsid w:val="00847D1C"/>
    <w:rsid w:val="00851069"/>
    <w:rsid w:val="008512FB"/>
    <w:rsid w:val="00852DA7"/>
    <w:rsid w:val="00852F3D"/>
    <w:rsid w:val="0085331A"/>
    <w:rsid w:val="00854AD2"/>
    <w:rsid w:val="0085710C"/>
    <w:rsid w:val="008571E3"/>
    <w:rsid w:val="00857243"/>
    <w:rsid w:val="00857B37"/>
    <w:rsid w:val="00860163"/>
    <w:rsid w:val="008603FE"/>
    <w:rsid w:val="00864D39"/>
    <w:rsid w:val="008670B4"/>
    <w:rsid w:val="008705F3"/>
    <w:rsid w:val="0087150E"/>
    <w:rsid w:val="0087194E"/>
    <w:rsid w:val="00874C98"/>
    <w:rsid w:val="00875336"/>
    <w:rsid w:val="008762FE"/>
    <w:rsid w:val="00880363"/>
    <w:rsid w:val="00880FFF"/>
    <w:rsid w:val="008820A6"/>
    <w:rsid w:val="008851E5"/>
    <w:rsid w:val="00885595"/>
    <w:rsid w:val="00886F39"/>
    <w:rsid w:val="008909E4"/>
    <w:rsid w:val="00890A4A"/>
    <w:rsid w:val="00891128"/>
    <w:rsid w:val="00894B5C"/>
    <w:rsid w:val="008966A0"/>
    <w:rsid w:val="00896E62"/>
    <w:rsid w:val="008974E4"/>
    <w:rsid w:val="008A054A"/>
    <w:rsid w:val="008A26D7"/>
    <w:rsid w:val="008A27A5"/>
    <w:rsid w:val="008A314D"/>
    <w:rsid w:val="008A4265"/>
    <w:rsid w:val="008B0E54"/>
    <w:rsid w:val="008B20F3"/>
    <w:rsid w:val="008B2781"/>
    <w:rsid w:val="008B31E6"/>
    <w:rsid w:val="008B451A"/>
    <w:rsid w:val="008B5262"/>
    <w:rsid w:val="008B5D76"/>
    <w:rsid w:val="008C1036"/>
    <w:rsid w:val="008C17E5"/>
    <w:rsid w:val="008C2795"/>
    <w:rsid w:val="008C30F8"/>
    <w:rsid w:val="008C325D"/>
    <w:rsid w:val="008C3665"/>
    <w:rsid w:val="008C41BF"/>
    <w:rsid w:val="008C5076"/>
    <w:rsid w:val="008C552C"/>
    <w:rsid w:val="008D004C"/>
    <w:rsid w:val="008D0245"/>
    <w:rsid w:val="008D0C8B"/>
    <w:rsid w:val="008D17BB"/>
    <w:rsid w:val="008D2FC5"/>
    <w:rsid w:val="008D308E"/>
    <w:rsid w:val="008D508D"/>
    <w:rsid w:val="008D5A52"/>
    <w:rsid w:val="008D6161"/>
    <w:rsid w:val="008E189F"/>
    <w:rsid w:val="008E249D"/>
    <w:rsid w:val="008E2D7E"/>
    <w:rsid w:val="008E2FFE"/>
    <w:rsid w:val="008E302A"/>
    <w:rsid w:val="008E383F"/>
    <w:rsid w:val="008E53CA"/>
    <w:rsid w:val="008E5A25"/>
    <w:rsid w:val="008F1EE9"/>
    <w:rsid w:val="008F2FE6"/>
    <w:rsid w:val="008F445E"/>
    <w:rsid w:val="008F45F6"/>
    <w:rsid w:val="008F5C85"/>
    <w:rsid w:val="008F637D"/>
    <w:rsid w:val="008F65D9"/>
    <w:rsid w:val="008F6EAE"/>
    <w:rsid w:val="008F7412"/>
    <w:rsid w:val="00900277"/>
    <w:rsid w:val="00900816"/>
    <w:rsid w:val="00901CA4"/>
    <w:rsid w:val="00902283"/>
    <w:rsid w:val="00902EFF"/>
    <w:rsid w:val="00903D57"/>
    <w:rsid w:val="00905520"/>
    <w:rsid w:val="009062C0"/>
    <w:rsid w:val="009117F9"/>
    <w:rsid w:val="00912589"/>
    <w:rsid w:val="0091286E"/>
    <w:rsid w:val="00912FA2"/>
    <w:rsid w:val="00916677"/>
    <w:rsid w:val="00917A25"/>
    <w:rsid w:val="009205EE"/>
    <w:rsid w:val="009213CC"/>
    <w:rsid w:val="0092200E"/>
    <w:rsid w:val="009228C3"/>
    <w:rsid w:val="009229DB"/>
    <w:rsid w:val="00925AEE"/>
    <w:rsid w:val="0093169F"/>
    <w:rsid w:val="009317E1"/>
    <w:rsid w:val="009341FB"/>
    <w:rsid w:val="00934DBB"/>
    <w:rsid w:val="00936D3A"/>
    <w:rsid w:val="0093794A"/>
    <w:rsid w:val="009414F1"/>
    <w:rsid w:val="0094300A"/>
    <w:rsid w:val="009430E3"/>
    <w:rsid w:val="00943652"/>
    <w:rsid w:val="00943F98"/>
    <w:rsid w:val="00945900"/>
    <w:rsid w:val="00945F76"/>
    <w:rsid w:val="00947E5C"/>
    <w:rsid w:val="0095140F"/>
    <w:rsid w:val="00951F22"/>
    <w:rsid w:val="009522EE"/>
    <w:rsid w:val="009523E2"/>
    <w:rsid w:val="00956209"/>
    <w:rsid w:val="00956F32"/>
    <w:rsid w:val="0095718F"/>
    <w:rsid w:val="00961788"/>
    <w:rsid w:val="00964131"/>
    <w:rsid w:val="009647D4"/>
    <w:rsid w:val="0096676C"/>
    <w:rsid w:val="009671CB"/>
    <w:rsid w:val="00967B5E"/>
    <w:rsid w:val="00970E62"/>
    <w:rsid w:val="00972268"/>
    <w:rsid w:val="0097309E"/>
    <w:rsid w:val="009730CB"/>
    <w:rsid w:val="00974BCC"/>
    <w:rsid w:val="00976C55"/>
    <w:rsid w:val="0097730B"/>
    <w:rsid w:val="0098076A"/>
    <w:rsid w:val="00983147"/>
    <w:rsid w:val="009840B1"/>
    <w:rsid w:val="00984584"/>
    <w:rsid w:val="0098498D"/>
    <w:rsid w:val="009867C4"/>
    <w:rsid w:val="00987151"/>
    <w:rsid w:val="00990ADA"/>
    <w:rsid w:val="00992D2D"/>
    <w:rsid w:val="00995CFD"/>
    <w:rsid w:val="00997B15"/>
    <w:rsid w:val="009A2DC9"/>
    <w:rsid w:val="009A2E8B"/>
    <w:rsid w:val="009A3B63"/>
    <w:rsid w:val="009A4AD1"/>
    <w:rsid w:val="009A4CE6"/>
    <w:rsid w:val="009A51D1"/>
    <w:rsid w:val="009A6A9F"/>
    <w:rsid w:val="009A754A"/>
    <w:rsid w:val="009B1DF5"/>
    <w:rsid w:val="009B2191"/>
    <w:rsid w:val="009B372D"/>
    <w:rsid w:val="009B388A"/>
    <w:rsid w:val="009B4D69"/>
    <w:rsid w:val="009B536F"/>
    <w:rsid w:val="009B5F71"/>
    <w:rsid w:val="009B632D"/>
    <w:rsid w:val="009B64D4"/>
    <w:rsid w:val="009B71A2"/>
    <w:rsid w:val="009B7230"/>
    <w:rsid w:val="009C0810"/>
    <w:rsid w:val="009C350F"/>
    <w:rsid w:val="009C3630"/>
    <w:rsid w:val="009C37E9"/>
    <w:rsid w:val="009C4F39"/>
    <w:rsid w:val="009C70E0"/>
    <w:rsid w:val="009D0B5D"/>
    <w:rsid w:val="009D1B6D"/>
    <w:rsid w:val="009D1D36"/>
    <w:rsid w:val="009D2A20"/>
    <w:rsid w:val="009D5637"/>
    <w:rsid w:val="009D594A"/>
    <w:rsid w:val="009D7565"/>
    <w:rsid w:val="009E012E"/>
    <w:rsid w:val="009E2D68"/>
    <w:rsid w:val="009E4A64"/>
    <w:rsid w:val="009E4E07"/>
    <w:rsid w:val="009E56D7"/>
    <w:rsid w:val="009E791B"/>
    <w:rsid w:val="009E7A0F"/>
    <w:rsid w:val="009E7DD1"/>
    <w:rsid w:val="009F1E57"/>
    <w:rsid w:val="009F2A34"/>
    <w:rsid w:val="009F3D1F"/>
    <w:rsid w:val="009F4406"/>
    <w:rsid w:val="009F51C7"/>
    <w:rsid w:val="009F7333"/>
    <w:rsid w:val="009F7F7D"/>
    <w:rsid w:val="00A00B29"/>
    <w:rsid w:val="00A0231B"/>
    <w:rsid w:val="00A02D50"/>
    <w:rsid w:val="00A04240"/>
    <w:rsid w:val="00A056BD"/>
    <w:rsid w:val="00A0587A"/>
    <w:rsid w:val="00A10D0B"/>
    <w:rsid w:val="00A10EBD"/>
    <w:rsid w:val="00A13AE0"/>
    <w:rsid w:val="00A13F17"/>
    <w:rsid w:val="00A15F51"/>
    <w:rsid w:val="00A16246"/>
    <w:rsid w:val="00A16DCB"/>
    <w:rsid w:val="00A171DA"/>
    <w:rsid w:val="00A21D17"/>
    <w:rsid w:val="00A22952"/>
    <w:rsid w:val="00A235C0"/>
    <w:rsid w:val="00A2464E"/>
    <w:rsid w:val="00A262F9"/>
    <w:rsid w:val="00A301F7"/>
    <w:rsid w:val="00A32A5C"/>
    <w:rsid w:val="00A32E1C"/>
    <w:rsid w:val="00A336CF"/>
    <w:rsid w:val="00A34375"/>
    <w:rsid w:val="00A3774A"/>
    <w:rsid w:val="00A40B38"/>
    <w:rsid w:val="00A4188A"/>
    <w:rsid w:val="00A426EE"/>
    <w:rsid w:val="00A42FF3"/>
    <w:rsid w:val="00A444CA"/>
    <w:rsid w:val="00A4504D"/>
    <w:rsid w:val="00A451C7"/>
    <w:rsid w:val="00A451F8"/>
    <w:rsid w:val="00A5068C"/>
    <w:rsid w:val="00A51E7C"/>
    <w:rsid w:val="00A5290C"/>
    <w:rsid w:val="00A54A3B"/>
    <w:rsid w:val="00A557B4"/>
    <w:rsid w:val="00A56736"/>
    <w:rsid w:val="00A5734F"/>
    <w:rsid w:val="00A6054B"/>
    <w:rsid w:val="00A61152"/>
    <w:rsid w:val="00A61BCC"/>
    <w:rsid w:val="00A625B5"/>
    <w:rsid w:val="00A63D45"/>
    <w:rsid w:val="00A64F71"/>
    <w:rsid w:val="00A64FB9"/>
    <w:rsid w:val="00A65726"/>
    <w:rsid w:val="00A6755D"/>
    <w:rsid w:val="00A71447"/>
    <w:rsid w:val="00A721F6"/>
    <w:rsid w:val="00A72DB7"/>
    <w:rsid w:val="00A74D3A"/>
    <w:rsid w:val="00A75208"/>
    <w:rsid w:val="00A7575C"/>
    <w:rsid w:val="00A77D62"/>
    <w:rsid w:val="00A8023B"/>
    <w:rsid w:val="00A8245A"/>
    <w:rsid w:val="00A84A37"/>
    <w:rsid w:val="00A84A87"/>
    <w:rsid w:val="00A85726"/>
    <w:rsid w:val="00A86673"/>
    <w:rsid w:val="00A872DB"/>
    <w:rsid w:val="00A87BF9"/>
    <w:rsid w:val="00A911A7"/>
    <w:rsid w:val="00A91845"/>
    <w:rsid w:val="00A93D4D"/>
    <w:rsid w:val="00A96C90"/>
    <w:rsid w:val="00A973D2"/>
    <w:rsid w:val="00AA6F00"/>
    <w:rsid w:val="00AB04E3"/>
    <w:rsid w:val="00AB1C64"/>
    <w:rsid w:val="00AB3D9F"/>
    <w:rsid w:val="00AB423A"/>
    <w:rsid w:val="00AB464B"/>
    <w:rsid w:val="00AC0ED6"/>
    <w:rsid w:val="00AC19EC"/>
    <w:rsid w:val="00AC27D8"/>
    <w:rsid w:val="00AC28F9"/>
    <w:rsid w:val="00AC29AB"/>
    <w:rsid w:val="00AC34B3"/>
    <w:rsid w:val="00AC4CC7"/>
    <w:rsid w:val="00AC580C"/>
    <w:rsid w:val="00AC6E80"/>
    <w:rsid w:val="00AD0D0B"/>
    <w:rsid w:val="00AD1C9E"/>
    <w:rsid w:val="00AD1F3B"/>
    <w:rsid w:val="00AD24D1"/>
    <w:rsid w:val="00AD2EF2"/>
    <w:rsid w:val="00AD3B89"/>
    <w:rsid w:val="00AD4084"/>
    <w:rsid w:val="00AD5192"/>
    <w:rsid w:val="00AD683F"/>
    <w:rsid w:val="00AE05C3"/>
    <w:rsid w:val="00AE0B05"/>
    <w:rsid w:val="00AE2A61"/>
    <w:rsid w:val="00AE3B44"/>
    <w:rsid w:val="00AE3CB0"/>
    <w:rsid w:val="00AE3D21"/>
    <w:rsid w:val="00AE3F77"/>
    <w:rsid w:val="00AE4B74"/>
    <w:rsid w:val="00AE4B82"/>
    <w:rsid w:val="00AE67BE"/>
    <w:rsid w:val="00AE6970"/>
    <w:rsid w:val="00AE7672"/>
    <w:rsid w:val="00AE7C0C"/>
    <w:rsid w:val="00AF0AD6"/>
    <w:rsid w:val="00AF177F"/>
    <w:rsid w:val="00AF4F5F"/>
    <w:rsid w:val="00AF5627"/>
    <w:rsid w:val="00AF60F6"/>
    <w:rsid w:val="00B021E4"/>
    <w:rsid w:val="00B0587C"/>
    <w:rsid w:val="00B05B71"/>
    <w:rsid w:val="00B065B9"/>
    <w:rsid w:val="00B06943"/>
    <w:rsid w:val="00B108FC"/>
    <w:rsid w:val="00B11001"/>
    <w:rsid w:val="00B1188A"/>
    <w:rsid w:val="00B12198"/>
    <w:rsid w:val="00B1304A"/>
    <w:rsid w:val="00B1376F"/>
    <w:rsid w:val="00B137A5"/>
    <w:rsid w:val="00B15CC4"/>
    <w:rsid w:val="00B169B2"/>
    <w:rsid w:val="00B16F45"/>
    <w:rsid w:val="00B17BF2"/>
    <w:rsid w:val="00B22985"/>
    <w:rsid w:val="00B232E5"/>
    <w:rsid w:val="00B26212"/>
    <w:rsid w:val="00B27BFA"/>
    <w:rsid w:val="00B30201"/>
    <w:rsid w:val="00B30CEB"/>
    <w:rsid w:val="00B32A0D"/>
    <w:rsid w:val="00B33B89"/>
    <w:rsid w:val="00B34658"/>
    <w:rsid w:val="00B34D32"/>
    <w:rsid w:val="00B4001D"/>
    <w:rsid w:val="00B40AB6"/>
    <w:rsid w:val="00B40C4C"/>
    <w:rsid w:val="00B410EB"/>
    <w:rsid w:val="00B41135"/>
    <w:rsid w:val="00B4261F"/>
    <w:rsid w:val="00B42D76"/>
    <w:rsid w:val="00B42F31"/>
    <w:rsid w:val="00B42FF3"/>
    <w:rsid w:val="00B43F36"/>
    <w:rsid w:val="00B4426D"/>
    <w:rsid w:val="00B45328"/>
    <w:rsid w:val="00B46A42"/>
    <w:rsid w:val="00B47B6E"/>
    <w:rsid w:val="00B5126A"/>
    <w:rsid w:val="00B5168C"/>
    <w:rsid w:val="00B532B7"/>
    <w:rsid w:val="00B54608"/>
    <w:rsid w:val="00B548AE"/>
    <w:rsid w:val="00B54B59"/>
    <w:rsid w:val="00B555D3"/>
    <w:rsid w:val="00B556D6"/>
    <w:rsid w:val="00B56D48"/>
    <w:rsid w:val="00B575F6"/>
    <w:rsid w:val="00B651FB"/>
    <w:rsid w:val="00B6556A"/>
    <w:rsid w:val="00B659A5"/>
    <w:rsid w:val="00B70362"/>
    <w:rsid w:val="00B72B07"/>
    <w:rsid w:val="00B72C93"/>
    <w:rsid w:val="00B76E5E"/>
    <w:rsid w:val="00B77205"/>
    <w:rsid w:val="00B80E00"/>
    <w:rsid w:val="00B81470"/>
    <w:rsid w:val="00B81E1B"/>
    <w:rsid w:val="00B82FC5"/>
    <w:rsid w:val="00B86EBB"/>
    <w:rsid w:val="00B923A3"/>
    <w:rsid w:val="00B92547"/>
    <w:rsid w:val="00B92633"/>
    <w:rsid w:val="00B92F3E"/>
    <w:rsid w:val="00B9388A"/>
    <w:rsid w:val="00B93C87"/>
    <w:rsid w:val="00B9417E"/>
    <w:rsid w:val="00B949A9"/>
    <w:rsid w:val="00B952D1"/>
    <w:rsid w:val="00B97B2F"/>
    <w:rsid w:val="00BA0652"/>
    <w:rsid w:val="00BA3A4B"/>
    <w:rsid w:val="00BA3BF5"/>
    <w:rsid w:val="00BA661B"/>
    <w:rsid w:val="00BB09C0"/>
    <w:rsid w:val="00BB0A7C"/>
    <w:rsid w:val="00BB0EA5"/>
    <w:rsid w:val="00BB1C6D"/>
    <w:rsid w:val="00BB1E7B"/>
    <w:rsid w:val="00BB30B7"/>
    <w:rsid w:val="00BB3DC9"/>
    <w:rsid w:val="00BB5776"/>
    <w:rsid w:val="00BB74A0"/>
    <w:rsid w:val="00BB793E"/>
    <w:rsid w:val="00BB7FCF"/>
    <w:rsid w:val="00BC4306"/>
    <w:rsid w:val="00BC61E9"/>
    <w:rsid w:val="00BC65FE"/>
    <w:rsid w:val="00BC728F"/>
    <w:rsid w:val="00BD208B"/>
    <w:rsid w:val="00BD288C"/>
    <w:rsid w:val="00BD5705"/>
    <w:rsid w:val="00BD5BF1"/>
    <w:rsid w:val="00BD7304"/>
    <w:rsid w:val="00BD74C4"/>
    <w:rsid w:val="00BE028F"/>
    <w:rsid w:val="00BE067F"/>
    <w:rsid w:val="00BE0D73"/>
    <w:rsid w:val="00BE28E7"/>
    <w:rsid w:val="00BE4E5B"/>
    <w:rsid w:val="00BE4FBB"/>
    <w:rsid w:val="00BE71E4"/>
    <w:rsid w:val="00BE7DC0"/>
    <w:rsid w:val="00BF06B4"/>
    <w:rsid w:val="00BF2149"/>
    <w:rsid w:val="00BF28BC"/>
    <w:rsid w:val="00BF40F7"/>
    <w:rsid w:val="00BF63EA"/>
    <w:rsid w:val="00BF6608"/>
    <w:rsid w:val="00BF6E4F"/>
    <w:rsid w:val="00BF719F"/>
    <w:rsid w:val="00BF796A"/>
    <w:rsid w:val="00C0005E"/>
    <w:rsid w:val="00C00A77"/>
    <w:rsid w:val="00C01F45"/>
    <w:rsid w:val="00C02445"/>
    <w:rsid w:val="00C03FD0"/>
    <w:rsid w:val="00C04E01"/>
    <w:rsid w:val="00C0567E"/>
    <w:rsid w:val="00C05C67"/>
    <w:rsid w:val="00C060F8"/>
    <w:rsid w:val="00C06A0C"/>
    <w:rsid w:val="00C07855"/>
    <w:rsid w:val="00C11624"/>
    <w:rsid w:val="00C12980"/>
    <w:rsid w:val="00C13D29"/>
    <w:rsid w:val="00C147F6"/>
    <w:rsid w:val="00C1778D"/>
    <w:rsid w:val="00C17F2C"/>
    <w:rsid w:val="00C20C80"/>
    <w:rsid w:val="00C21241"/>
    <w:rsid w:val="00C22DC4"/>
    <w:rsid w:val="00C24B4B"/>
    <w:rsid w:val="00C308DE"/>
    <w:rsid w:val="00C30B94"/>
    <w:rsid w:val="00C30DF3"/>
    <w:rsid w:val="00C32024"/>
    <w:rsid w:val="00C32D3B"/>
    <w:rsid w:val="00C33D25"/>
    <w:rsid w:val="00C34A82"/>
    <w:rsid w:val="00C34CA0"/>
    <w:rsid w:val="00C37054"/>
    <w:rsid w:val="00C406F1"/>
    <w:rsid w:val="00C42F80"/>
    <w:rsid w:val="00C42F82"/>
    <w:rsid w:val="00C44073"/>
    <w:rsid w:val="00C46BFD"/>
    <w:rsid w:val="00C47C08"/>
    <w:rsid w:val="00C50418"/>
    <w:rsid w:val="00C50FC6"/>
    <w:rsid w:val="00C51FAD"/>
    <w:rsid w:val="00C52FB7"/>
    <w:rsid w:val="00C536C6"/>
    <w:rsid w:val="00C541CC"/>
    <w:rsid w:val="00C554C5"/>
    <w:rsid w:val="00C61451"/>
    <w:rsid w:val="00C61817"/>
    <w:rsid w:val="00C61BC9"/>
    <w:rsid w:val="00C62B46"/>
    <w:rsid w:val="00C64BFB"/>
    <w:rsid w:val="00C64D50"/>
    <w:rsid w:val="00C64F93"/>
    <w:rsid w:val="00C65B13"/>
    <w:rsid w:val="00C65CF3"/>
    <w:rsid w:val="00C66560"/>
    <w:rsid w:val="00C71209"/>
    <w:rsid w:val="00C73D32"/>
    <w:rsid w:val="00C75747"/>
    <w:rsid w:val="00C76AC8"/>
    <w:rsid w:val="00C775B7"/>
    <w:rsid w:val="00C8016B"/>
    <w:rsid w:val="00C806C5"/>
    <w:rsid w:val="00C81953"/>
    <w:rsid w:val="00C830E9"/>
    <w:rsid w:val="00C84499"/>
    <w:rsid w:val="00C879C8"/>
    <w:rsid w:val="00C90CE4"/>
    <w:rsid w:val="00C9314F"/>
    <w:rsid w:val="00C9359B"/>
    <w:rsid w:val="00C952A1"/>
    <w:rsid w:val="00C952CE"/>
    <w:rsid w:val="00C974C4"/>
    <w:rsid w:val="00CA0123"/>
    <w:rsid w:val="00CA14A8"/>
    <w:rsid w:val="00CA7722"/>
    <w:rsid w:val="00CB048F"/>
    <w:rsid w:val="00CB0ED9"/>
    <w:rsid w:val="00CB1D57"/>
    <w:rsid w:val="00CB3E95"/>
    <w:rsid w:val="00CB5114"/>
    <w:rsid w:val="00CB7061"/>
    <w:rsid w:val="00CB735E"/>
    <w:rsid w:val="00CC0141"/>
    <w:rsid w:val="00CC1CB7"/>
    <w:rsid w:val="00CC1FC6"/>
    <w:rsid w:val="00CC226B"/>
    <w:rsid w:val="00CC3E79"/>
    <w:rsid w:val="00CC3EC4"/>
    <w:rsid w:val="00CC49D2"/>
    <w:rsid w:val="00CD0167"/>
    <w:rsid w:val="00CD0462"/>
    <w:rsid w:val="00CD0463"/>
    <w:rsid w:val="00CD4E6A"/>
    <w:rsid w:val="00CD5302"/>
    <w:rsid w:val="00CD7CAC"/>
    <w:rsid w:val="00CE177D"/>
    <w:rsid w:val="00CE1D3E"/>
    <w:rsid w:val="00CE2185"/>
    <w:rsid w:val="00CE352F"/>
    <w:rsid w:val="00CE40F5"/>
    <w:rsid w:val="00CE7CBE"/>
    <w:rsid w:val="00CF3120"/>
    <w:rsid w:val="00CF3EA3"/>
    <w:rsid w:val="00CF519F"/>
    <w:rsid w:val="00CF68A3"/>
    <w:rsid w:val="00CF6B95"/>
    <w:rsid w:val="00D00129"/>
    <w:rsid w:val="00D003C0"/>
    <w:rsid w:val="00D00981"/>
    <w:rsid w:val="00D00DDB"/>
    <w:rsid w:val="00D00E8D"/>
    <w:rsid w:val="00D01647"/>
    <w:rsid w:val="00D039EB"/>
    <w:rsid w:val="00D0535B"/>
    <w:rsid w:val="00D05EDB"/>
    <w:rsid w:val="00D06EC4"/>
    <w:rsid w:val="00D07422"/>
    <w:rsid w:val="00D0748D"/>
    <w:rsid w:val="00D07D5A"/>
    <w:rsid w:val="00D12384"/>
    <w:rsid w:val="00D135FE"/>
    <w:rsid w:val="00D15938"/>
    <w:rsid w:val="00D165D7"/>
    <w:rsid w:val="00D21225"/>
    <w:rsid w:val="00D21384"/>
    <w:rsid w:val="00D2174D"/>
    <w:rsid w:val="00D21ED9"/>
    <w:rsid w:val="00D221DF"/>
    <w:rsid w:val="00D25A5C"/>
    <w:rsid w:val="00D276D2"/>
    <w:rsid w:val="00D30228"/>
    <w:rsid w:val="00D32DF4"/>
    <w:rsid w:val="00D33682"/>
    <w:rsid w:val="00D36D90"/>
    <w:rsid w:val="00D37322"/>
    <w:rsid w:val="00D40818"/>
    <w:rsid w:val="00D42E76"/>
    <w:rsid w:val="00D45512"/>
    <w:rsid w:val="00D45659"/>
    <w:rsid w:val="00D4703F"/>
    <w:rsid w:val="00D47314"/>
    <w:rsid w:val="00D47CF4"/>
    <w:rsid w:val="00D520B1"/>
    <w:rsid w:val="00D525FB"/>
    <w:rsid w:val="00D529C5"/>
    <w:rsid w:val="00D52ADB"/>
    <w:rsid w:val="00D56B57"/>
    <w:rsid w:val="00D603C3"/>
    <w:rsid w:val="00D6048B"/>
    <w:rsid w:val="00D6296E"/>
    <w:rsid w:val="00D62A20"/>
    <w:rsid w:val="00D641C7"/>
    <w:rsid w:val="00D6461A"/>
    <w:rsid w:val="00D70FD7"/>
    <w:rsid w:val="00D74D2B"/>
    <w:rsid w:val="00D75681"/>
    <w:rsid w:val="00D77359"/>
    <w:rsid w:val="00D77655"/>
    <w:rsid w:val="00D77D31"/>
    <w:rsid w:val="00D81241"/>
    <w:rsid w:val="00D85039"/>
    <w:rsid w:val="00D87560"/>
    <w:rsid w:val="00D91579"/>
    <w:rsid w:val="00D91B9C"/>
    <w:rsid w:val="00D91E03"/>
    <w:rsid w:val="00D922F7"/>
    <w:rsid w:val="00D92953"/>
    <w:rsid w:val="00D929E4"/>
    <w:rsid w:val="00D9308A"/>
    <w:rsid w:val="00D96259"/>
    <w:rsid w:val="00D962F1"/>
    <w:rsid w:val="00D96C48"/>
    <w:rsid w:val="00DA0AD5"/>
    <w:rsid w:val="00DA0BEF"/>
    <w:rsid w:val="00DA2728"/>
    <w:rsid w:val="00DA37FF"/>
    <w:rsid w:val="00DA3F3C"/>
    <w:rsid w:val="00DA6F9F"/>
    <w:rsid w:val="00DA72CD"/>
    <w:rsid w:val="00DB0534"/>
    <w:rsid w:val="00DB0D1E"/>
    <w:rsid w:val="00DB1341"/>
    <w:rsid w:val="00DB3652"/>
    <w:rsid w:val="00DB3DCF"/>
    <w:rsid w:val="00DB4D65"/>
    <w:rsid w:val="00DB5977"/>
    <w:rsid w:val="00DB5BA4"/>
    <w:rsid w:val="00DB5FD1"/>
    <w:rsid w:val="00DB7B97"/>
    <w:rsid w:val="00DB7F9A"/>
    <w:rsid w:val="00DC15C0"/>
    <w:rsid w:val="00DC1AA3"/>
    <w:rsid w:val="00DC25F9"/>
    <w:rsid w:val="00DC42F2"/>
    <w:rsid w:val="00DC48AD"/>
    <w:rsid w:val="00DC4AED"/>
    <w:rsid w:val="00DC61EA"/>
    <w:rsid w:val="00DC65BD"/>
    <w:rsid w:val="00DC7605"/>
    <w:rsid w:val="00DC7BBD"/>
    <w:rsid w:val="00DD005E"/>
    <w:rsid w:val="00DD19DF"/>
    <w:rsid w:val="00DD20F6"/>
    <w:rsid w:val="00DD240D"/>
    <w:rsid w:val="00DE0146"/>
    <w:rsid w:val="00DE0D42"/>
    <w:rsid w:val="00DE1DC6"/>
    <w:rsid w:val="00DE3293"/>
    <w:rsid w:val="00DE337C"/>
    <w:rsid w:val="00DE5F0B"/>
    <w:rsid w:val="00DE74BA"/>
    <w:rsid w:val="00DF1BF3"/>
    <w:rsid w:val="00DF2341"/>
    <w:rsid w:val="00DF25CB"/>
    <w:rsid w:val="00DF4463"/>
    <w:rsid w:val="00E004CB"/>
    <w:rsid w:val="00E11F0C"/>
    <w:rsid w:val="00E128C8"/>
    <w:rsid w:val="00E12EB6"/>
    <w:rsid w:val="00E13555"/>
    <w:rsid w:val="00E15874"/>
    <w:rsid w:val="00E162B5"/>
    <w:rsid w:val="00E21717"/>
    <w:rsid w:val="00E22003"/>
    <w:rsid w:val="00E22B8B"/>
    <w:rsid w:val="00E27C2D"/>
    <w:rsid w:val="00E31D8D"/>
    <w:rsid w:val="00E34745"/>
    <w:rsid w:val="00E36160"/>
    <w:rsid w:val="00E36EB1"/>
    <w:rsid w:val="00E37CE9"/>
    <w:rsid w:val="00E37E91"/>
    <w:rsid w:val="00E4002B"/>
    <w:rsid w:val="00E4007B"/>
    <w:rsid w:val="00E4012C"/>
    <w:rsid w:val="00E450F5"/>
    <w:rsid w:val="00E4755C"/>
    <w:rsid w:val="00E50211"/>
    <w:rsid w:val="00E51667"/>
    <w:rsid w:val="00E532EE"/>
    <w:rsid w:val="00E57C10"/>
    <w:rsid w:val="00E57F7E"/>
    <w:rsid w:val="00E60740"/>
    <w:rsid w:val="00E6083A"/>
    <w:rsid w:val="00E60B2B"/>
    <w:rsid w:val="00E60EE7"/>
    <w:rsid w:val="00E62940"/>
    <w:rsid w:val="00E63293"/>
    <w:rsid w:val="00E63601"/>
    <w:rsid w:val="00E65D6E"/>
    <w:rsid w:val="00E66829"/>
    <w:rsid w:val="00E67F4D"/>
    <w:rsid w:val="00E7124A"/>
    <w:rsid w:val="00E71EC8"/>
    <w:rsid w:val="00E72972"/>
    <w:rsid w:val="00E72D6C"/>
    <w:rsid w:val="00E736A1"/>
    <w:rsid w:val="00E751B4"/>
    <w:rsid w:val="00E76E87"/>
    <w:rsid w:val="00E807B4"/>
    <w:rsid w:val="00E808ED"/>
    <w:rsid w:val="00E80D85"/>
    <w:rsid w:val="00E82AD6"/>
    <w:rsid w:val="00E85840"/>
    <w:rsid w:val="00E85CF9"/>
    <w:rsid w:val="00E871E1"/>
    <w:rsid w:val="00E87B9A"/>
    <w:rsid w:val="00E96B49"/>
    <w:rsid w:val="00E97721"/>
    <w:rsid w:val="00EA1DF9"/>
    <w:rsid w:val="00EA418A"/>
    <w:rsid w:val="00EA4951"/>
    <w:rsid w:val="00EA5515"/>
    <w:rsid w:val="00EA5DF4"/>
    <w:rsid w:val="00EA670B"/>
    <w:rsid w:val="00EB40E1"/>
    <w:rsid w:val="00EB4B55"/>
    <w:rsid w:val="00EB5AB6"/>
    <w:rsid w:val="00EB6E38"/>
    <w:rsid w:val="00EB71D8"/>
    <w:rsid w:val="00EB7CC0"/>
    <w:rsid w:val="00EC0987"/>
    <w:rsid w:val="00EC0DB4"/>
    <w:rsid w:val="00EC1E5D"/>
    <w:rsid w:val="00EC62F8"/>
    <w:rsid w:val="00EC69CE"/>
    <w:rsid w:val="00ED1308"/>
    <w:rsid w:val="00ED2B72"/>
    <w:rsid w:val="00ED3BC8"/>
    <w:rsid w:val="00ED50F3"/>
    <w:rsid w:val="00EE172E"/>
    <w:rsid w:val="00EE3B72"/>
    <w:rsid w:val="00EE502D"/>
    <w:rsid w:val="00EE5D63"/>
    <w:rsid w:val="00EF0487"/>
    <w:rsid w:val="00EF13E4"/>
    <w:rsid w:val="00EF13F0"/>
    <w:rsid w:val="00EF3D84"/>
    <w:rsid w:val="00F00543"/>
    <w:rsid w:val="00F00E2F"/>
    <w:rsid w:val="00F033AF"/>
    <w:rsid w:val="00F03F31"/>
    <w:rsid w:val="00F068ED"/>
    <w:rsid w:val="00F077AF"/>
    <w:rsid w:val="00F1056A"/>
    <w:rsid w:val="00F14962"/>
    <w:rsid w:val="00F174A5"/>
    <w:rsid w:val="00F205C3"/>
    <w:rsid w:val="00F2271E"/>
    <w:rsid w:val="00F23744"/>
    <w:rsid w:val="00F23B1C"/>
    <w:rsid w:val="00F23B91"/>
    <w:rsid w:val="00F26250"/>
    <w:rsid w:val="00F27B6E"/>
    <w:rsid w:val="00F310F6"/>
    <w:rsid w:val="00F31563"/>
    <w:rsid w:val="00F3554E"/>
    <w:rsid w:val="00F36595"/>
    <w:rsid w:val="00F36B86"/>
    <w:rsid w:val="00F370D0"/>
    <w:rsid w:val="00F37571"/>
    <w:rsid w:val="00F379B7"/>
    <w:rsid w:val="00F37E55"/>
    <w:rsid w:val="00F415D1"/>
    <w:rsid w:val="00F426A9"/>
    <w:rsid w:val="00F4332F"/>
    <w:rsid w:val="00F44D58"/>
    <w:rsid w:val="00F45171"/>
    <w:rsid w:val="00F4766E"/>
    <w:rsid w:val="00F535A7"/>
    <w:rsid w:val="00F5470A"/>
    <w:rsid w:val="00F5567F"/>
    <w:rsid w:val="00F55A8D"/>
    <w:rsid w:val="00F563E0"/>
    <w:rsid w:val="00F56AAD"/>
    <w:rsid w:val="00F57063"/>
    <w:rsid w:val="00F6055E"/>
    <w:rsid w:val="00F60696"/>
    <w:rsid w:val="00F6078C"/>
    <w:rsid w:val="00F60E1D"/>
    <w:rsid w:val="00F652B1"/>
    <w:rsid w:val="00F65A40"/>
    <w:rsid w:val="00F662E5"/>
    <w:rsid w:val="00F66758"/>
    <w:rsid w:val="00F7187A"/>
    <w:rsid w:val="00F730B8"/>
    <w:rsid w:val="00F74808"/>
    <w:rsid w:val="00F759FA"/>
    <w:rsid w:val="00F75F6A"/>
    <w:rsid w:val="00F7645B"/>
    <w:rsid w:val="00F76CEE"/>
    <w:rsid w:val="00F804C4"/>
    <w:rsid w:val="00F80565"/>
    <w:rsid w:val="00F814A9"/>
    <w:rsid w:val="00F8177D"/>
    <w:rsid w:val="00F817C4"/>
    <w:rsid w:val="00F81BE0"/>
    <w:rsid w:val="00F84138"/>
    <w:rsid w:val="00F85292"/>
    <w:rsid w:val="00F87FEC"/>
    <w:rsid w:val="00F9308D"/>
    <w:rsid w:val="00F97884"/>
    <w:rsid w:val="00F97DB7"/>
    <w:rsid w:val="00FA4059"/>
    <w:rsid w:val="00FA702E"/>
    <w:rsid w:val="00FA7172"/>
    <w:rsid w:val="00FB1198"/>
    <w:rsid w:val="00FB2F63"/>
    <w:rsid w:val="00FB388D"/>
    <w:rsid w:val="00FB5CB5"/>
    <w:rsid w:val="00FB620F"/>
    <w:rsid w:val="00FB6C6B"/>
    <w:rsid w:val="00FC0C19"/>
    <w:rsid w:val="00FC0C5E"/>
    <w:rsid w:val="00FC2218"/>
    <w:rsid w:val="00FC2DB1"/>
    <w:rsid w:val="00FC32F2"/>
    <w:rsid w:val="00FC4C60"/>
    <w:rsid w:val="00FC554D"/>
    <w:rsid w:val="00FC6FB3"/>
    <w:rsid w:val="00FC7778"/>
    <w:rsid w:val="00FC7E69"/>
    <w:rsid w:val="00FD0DD9"/>
    <w:rsid w:val="00FD105C"/>
    <w:rsid w:val="00FD25CC"/>
    <w:rsid w:val="00FD36AA"/>
    <w:rsid w:val="00FD66C5"/>
    <w:rsid w:val="00FE0619"/>
    <w:rsid w:val="00FE1649"/>
    <w:rsid w:val="00FE3525"/>
    <w:rsid w:val="00FE7754"/>
    <w:rsid w:val="00FF0F27"/>
    <w:rsid w:val="00FF1AFD"/>
    <w:rsid w:val="00FF1ED5"/>
    <w:rsid w:val="00FF2D9E"/>
    <w:rsid w:val="00FF36DE"/>
    <w:rsid w:val="00FF45A6"/>
    <w:rsid w:val="00FF68B9"/>
    <w:rsid w:val="00FF6D6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28"/>
        <o:r id="V:Rule6" type="connector" idref="#_x0000_s1029"/>
        <o:r id="V:Rule7" type="connector" idref="#_x0000_s1039"/>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1D7"/>
    <w:pPr>
      <w:jc w:val="left"/>
    </w:pPr>
    <w:rPr>
      <w:rFonts w:ascii="Times New Roman" w:eastAsia="SimSun" w:hAnsi="Times New Roman" w:cs="Times New Roman"/>
      <w:lang w:val="es-ES_tradnl"/>
    </w:rPr>
  </w:style>
  <w:style w:type="paragraph" w:styleId="Ttulo1">
    <w:name w:val="heading 1"/>
    <w:basedOn w:val="Normal"/>
    <w:next w:val="Normal"/>
    <w:link w:val="Ttulo1Car"/>
    <w:uiPriority w:val="9"/>
    <w:qFormat/>
    <w:rsid w:val="0008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C22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47F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1D7"/>
    <w:pPr>
      <w:spacing w:after="0" w:line="240" w:lineRule="auto"/>
      <w:ind w:left="720"/>
      <w:contextualSpacing/>
    </w:pPr>
    <w:rPr>
      <w:rFonts w:eastAsia="Times New Roman"/>
      <w:sz w:val="24"/>
      <w:szCs w:val="24"/>
      <w:lang w:val="es-BO" w:eastAsia="es-BO"/>
    </w:rPr>
  </w:style>
  <w:style w:type="paragraph" w:styleId="Textonotapie">
    <w:name w:val="footnote text"/>
    <w:basedOn w:val="Normal"/>
    <w:link w:val="TextonotapieCar1"/>
    <w:uiPriority w:val="99"/>
    <w:rsid w:val="008171D7"/>
    <w:pPr>
      <w:spacing w:after="0" w:line="240" w:lineRule="auto"/>
    </w:pPr>
    <w:rPr>
      <w:sz w:val="20"/>
      <w:szCs w:val="20"/>
      <w:lang w:val="es-BO"/>
    </w:rPr>
  </w:style>
  <w:style w:type="character" w:customStyle="1" w:styleId="TextonotapieCar">
    <w:name w:val="Texto nota pie Car"/>
    <w:basedOn w:val="Fuentedeprrafopredeter"/>
    <w:uiPriority w:val="99"/>
    <w:semiHidden/>
    <w:rsid w:val="008171D7"/>
    <w:rPr>
      <w:rFonts w:ascii="Times New Roman" w:eastAsia="SimSun" w:hAnsi="Times New Roman" w:cs="Times New Roman"/>
      <w:sz w:val="20"/>
      <w:szCs w:val="20"/>
      <w:lang w:val="es-ES"/>
    </w:rPr>
  </w:style>
  <w:style w:type="character" w:customStyle="1" w:styleId="TextonotapieCar1">
    <w:name w:val="Texto nota pie Car1"/>
    <w:basedOn w:val="Fuentedeprrafopredeter"/>
    <w:link w:val="Textonotapie"/>
    <w:rsid w:val="008171D7"/>
    <w:rPr>
      <w:rFonts w:ascii="Times New Roman" w:eastAsia="SimSun" w:hAnsi="Times New Roman" w:cs="Times New Roman"/>
      <w:sz w:val="20"/>
      <w:szCs w:val="20"/>
      <w:lang w:val="es-BO"/>
    </w:rPr>
  </w:style>
  <w:style w:type="character" w:styleId="Refdenotaalpie">
    <w:name w:val="footnote reference"/>
    <w:uiPriority w:val="99"/>
    <w:rsid w:val="008171D7"/>
    <w:rPr>
      <w:rFonts w:ascii="Times New Roman" w:eastAsia="SimSun" w:hAnsi="Times New Roman"/>
      <w:sz w:val="22"/>
      <w:szCs w:val="22"/>
      <w:vertAlign w:val="superscript"/>
      <w:lang w:val="es-BO" w:eastAsia="en-US" w:bidi="ar-SA"/>
    </w:rPr>
  </w:style>
  <w:style w:type="paragraph" w:styleId="Piedepgina">
    <w:name w:val="footer"/>
    <w:basedOn w:val="Normal"/>
    <w:link w:val="PiedepginaCar"/>
    <w:uiPriority w:val="99"/>
    <w:unhideWhenUsed/>
    <w:rsid w:val="008171D7"/>
    <w:pPr>
      <w:tabs>
        <w:tab w:val="center" w:pos="4419"/>
        <w:tab w:val="right" w:pos="8838"/>
      </w:tabs>
    </w:pPr>
  </w:style>
  <w:style w:type="character" w:customStyle="1" w:styleId="PiedepginaCar">
    <w:name w:val="Pie de página Car"/>
    <w:basedOn w:val="Fuentedeprrafopredeter"/>
    <w:link w:val="Piedepgina"/>
    <w:uiPriority w:val="99"/>
    <w:rsid w:val="008171D7"/>
    <w:rPr>
      <w:rFonts w:ascii="Times New Roman" w:eastAsia="SimSun" w:hAnsi="Times New Roman" w:cs="Times New Roman"/>
      <w:lang w:val="es-ES"/>
    </w:rPr>
  </w:style>
  <w:style w:type="character" w:styleId="Hipervnculo">
    <w:name w:val="Hyperlink"/>
    <w:basedOn w:val="Fuentedeprrafopredeter"/>
    <w:uiPriority w:val="99"/>
    <w:unhideWhenUsed/>
    <w:rsid w:val="008171D7"/>
    <w:rPr>
      <w:color w:val="0000FF" w:themeColor="hyperlink"/>
      <w:u w:val="single"/>
    </w:rPr>
  </w:style>
  <w:style w:type="paragraph" w:styleId="Textodeglobo">
    <w:name w:val="Balloon Text"/>
    <w:basedOn w:val="Normal"/>
    <w:link w:val="TextodegloboCar"/>
    <w:uiPriority w:val="99"/>
    <w:semiHidden/>
    <w:unhideWhenUsed/>
    <w:rsid w:val="008171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1D7"/>
    <w:rPr>
      <w:rFonts w:ascii="Tahoma" w:eastAsia="SimSun" w:hAnsi="Tahoma" w:cs="Tahoma"/>
      <w:sz w:val="16"/>
      <w:szCs w:val="16"/>
      <w:lang w:val="es-ES"/>
    </w:rPr>
  </w:style>
  <w:style w:type="character" w:customStyle="1" w:styleId="apple-converted-space">
    <w:name w:val="apple-converted-space"/>
    <w:basedOn w:val="Fuentedeprrafopredeter"/>
    <w:rsid w:val="00303B03"/>
  </w:style>
  <w:style w:type="character" w:customStyle="1" w:styleId="Ttulo2Car">
    <w:name w:val="Título 2 Car"/>
    <w:basedOn w:val="Fuentedeprrafopredeter"/>
    <w:link w:val="Ttulo2"/>
    <w:uiPriority w:val="9"/>
    <w:rsid w:val="00CC226B"/>
    <w:rPr>
      <w:rFonts w:asciiTheme="majorHAnsi" w:eastAsiaTheme="majorEastAsia" w:hAnsiTheme="majorHAnsi" w:cstheme="majorBidi"/>
      <w:b/>
      <w:bCs/>
      <w:color w:val="4F81BD" w:themeColor="accent1"/>
      <w:sz w:val="26"/>
      <w:szCs w:val="26"/>
      <w:lang w:val="es-ES_tradnl"/>
    </w:rPr>
  </w:style>
  <w:style w:type="character" w:customStyle="1" w:styleId="Ttulo1Car">
    <w:name w:val="Título 1 Car"/>
    <w:basedOn w:val="Fuentedeprrafopredeter"/>
    <w:link w:val="Ttulo1"/>
    <w:uiPriority w:val="9"/>
    <w:rsid w:val="000802A4"/>
    <w:rPr>
      <w:rFonts w:asciiTheme="majorHAnsi" w:eastAsiaTheme="majorEastAsia" w:hAnsiTheme="majorHAnsi" w:cstheme="majorBidi"/>
      <w:b/>
      <w:bCs/>
      <w:color w:val="365F91" w:themeColor="accent1" w:themeShade="BF"/>
      <w:sz w:val="28"/>
      <w:szCs w:val="28"/>
      <w:lang w:val="es-ES_tradnl"/>
    </w:rPr>
  </w:style>
  <w:style w:type="character" w:styleId="Textodelmarcadordeposicin">
    <w:name w:val="Placeholder Text"/>
    <w:basedOn w:val="Fuentedeprrafopredeter"/>
    <w:uiPriority w:val="99"/>
    <w:semiHidden/>
    <w:rsid w:val="00344335"/>
    <w:rPr>
      <w:color w:val="808080"/>
    </w:rPr>
  </w:style>
  <w:style w:type="paragraph" w:styleId="TtulodeTDC">
    <w:name w:val="TOC Heading"/>
    <w:basedOn w:val="Ttulo1"/>
    <w:next w:val="Normal"/>
    <w:uiPriority w:val="39"/>
    <w:semiHidden/>
    <w:unhideWhenUsed/>
    <w:qFormat/>
    <w:rsid w:val="00BF06B4"/>
    <w:pPr>
      <w:outlineLvl w:val="9"/>
    </w:pPr>
    <w:rPr>
      <w:lang w:val="es-ES"/>
    </w:rPr>
  </w:style>
  <w:style w:type="paragraph" w:styleId="TDC1">
    <w:name w:val="toc 1"/>
    <w:basedOn w:val="Normal"/>
    <w:next w:val="Normal"/>
    <w:autoRedefine/>
    <w:uiPriority w:val="39"/>
    <w:unhideWhenUsed/>
    <w:qFormat/>
    <w:rsid w:val="000500CB"/>
    <w:pPr>
      <w:tabs>
        <w:tab w:val="right" w:leader="dot" w:pos="8828"/>
      </w:tabs>
      <w:spacing w:after="100"/>
    </w:pPr>
  </w:style>
  <w:style w:type="paragraph" w:styleId="TDC2">
    <w:name w:val="toc 2"/>
    <w:basedOn w:val="Normal"/>
    <w:next w:val="Normal"/>
    <w:autoRedefine/>
    <w:uiPriority w:val="39"/>
    <w:unhideWhenUsed/>
    <w:qFormat/>
    <w:rsid w:val="007A2358"/>
    <w:pPr>
      <w:spacing w:after="100"/>
      <w:ind w:left="220"/>
    </w:pPr>
    <w:rPr>
      <w:rFonts w:asciiTheme="minorHAnsi" w:eastAsiaTheme="minorEastAsia" w:hAnsiTheme="minorHAnsi" w:cstheme="minorBidi"/>
      <w:lang w:val="es-ES"/>
    </w:rPr>
  </w:style>
  <w:style w:type="paragraph" w:styleId="TDC3">
    <w:name w:val="toc 3"/>
    <w:basedOn w:val="Normal"/>
    <w:next w:val="Normal"/>
    <w:autoRedefine/>
    <w:uiPriority w:val="39"/>
    <w:unhideWhenUsed/>
    <w:qFormat/>
    <w:rsid w:val="007A2358"/>
    <w:pPr>
      <w:spacing w:after="100"/>
      <w:ind w:left="440"/>
    </w:pPr>
    <w:rPr>
      <w:rFonts w:asciiTheme="minorHAnsi" w:eastAsiaTheme="minorEastAsia" w:hAnsiTheme="minorHAnsi" w:cstheme="minorBidi"/>
      <w:lang w:val="es-ES"/>
    </w:rPr>
  </w:style>
  <w:style w:type="character" w:customStyle="1" w:styleId="Ttulo3Car">
    <w:name w:val="Título 3 Car"/>
    <w:basedOn w:val="Fuentedeprrafopredeter"/>
    <w:link w:val="Ttulo3"/>
    <w:uiPriority w:val="9"/>
    <w:rsid w:val="00547FCD"/>
    <w:rPr>
      <w:rFonts w:asciiTheme="majorHAnsi" w:eastAsiaTheme="majorEastAsia" w:hAnsiTheme="majorHAnsi" w:cstheme="majorBidi"/>
      <w:b/>
      <w:bCs/>
      <w:color w:val="4F81BD" w:themeColor="accent1"/>
      <w:lang w:val="es-ES_tradnl"/>
    </w:rPr>
  </w:style>
  <w:style w:type="paragraph" w:styleId="Encabezado">
    <w:name w:val="header"/>
    <w:basedOn w:val="Normal"/>
    <w:link w:val="EncabezadoCar"/>
    <w:uiPriority w:val="99"/>
    <w:semiHidden/>
    <w:unhideWhenUsed/>
    <w:rsid w:val="00751782"/>
    <w:pPr>
      <w:tabs>
        <w:tab w:val="center" w:pos="4419"/>
        <w:tab w:val="right" w:pos="8838"/>
      </w:tabs>
      <w:spacing w:after="0" w:line="240" w:lineRule="auto"/>
    </w:pPr>
    <w:rPr>
      <w:rFonts w:asciiTheme="minorHAnsi" w:eastAsiaTheme="minorHAnsi" w:hAnsiTheme="minorHAnsi" w:cstheme="minorBidi"/>
      <w:lang w:val="es-BO"/>
    </w:rPr>
  </w:style>
  <w:style w:type="character" w:customStyle="1" w:styleId="EncabezadoCar">
    <w:name w:val="Encabezado Car"/>
    <w:basedOn w:val="Fuentedeprrafopredeter"/>
    <w:link w:val="Encabezado"/>
    <w:uiPriority w:val="99"/>
    <w:semiHidden/>
    <w:rsid w:val="00751782"/>
    <w:rPr>
      <w:lang w:val="es-BO"/>
    </w:rPr>
  </w:style>
  <w:style w:type="character" w:styleId="Refdecomentario">
    <w:name w:val="annotation reference"/>
    <w:basedOn w:val="Fuentedeprrafopredeter"/>
    <w:uiPriority w:val="99"/>
    <w:semiHidden/>
    <w:unhideWhenUsed/>
    <w:rsid w:val="0019161E"/>
    <w:rPr>
      <w:sz w:val="16"/>
      <w:szCs w:val="16"/>
    </w:rPr>
  </w:style>
  <w:style w:type="paragraph" w:styleId="Textocomentario">
    <w:name w:val="annotation text"/>
    <w:basedOn w:val="Normal"/>
    <w:link w:val="TextocomentarioCar"/>
    <w:uiPriority w:val="99"/>
    <w:semiHidden/>
    <w:unhideWhenUsed/>
    <w:rsid w:val="001916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161E"/>
    <w:rPr>
      <w:rFonts w:ascii="Times New Roman" w:eastAsia="SimSun" w:hAnsi="Times New Roman" w:cs="Times New Roman"/>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14903">
      <w:bodyDiv w:val="1"/>
      <w:marLeft w:val="0"/>
      <w:marRight w:val="0"/>
      <w:marTop w:val="0"/>
      <w:marBottom w:val="0"/>
      <w:divBdr>
        <w:top w:val="none" w:sz="0" w:space="0" w:color="auto"/>
        <w:left w:val="none" w:sz="0" w:space="0" w:color="auto"/>
        <w:bottom w:val="none" w:sz="0" w:space="0" w:color="auto"/>
        <w:right w:val="none" w:sz="0" w:space="0" w:color="auto"/>
      </w:divBdr>
    </w:div>
    <w:div w:id="40401695">
      <w:bodyDiv w:val="1"/>
      <w:marLeft w:val="0"/>
      <w:marRight w:val="0"/>
      <w:marTop w:val="0"/>
      <w:marBottom w:val="0"/>
      <w:divBdr>
        <w:top w:val="none" w:sz="0" w:space="0" w:color="auto"/>
        <w:left w:val="none" w:sz="0" w:space="0" w:color="auto"/>
        <w:bottom w:val="none" w:sz="0" w:space="0" w:color="auto"/>
        <w:right w:val="none" w:sz="0" w:space="0" w:color="auto"/>
      </w:divBdr>
    </w:div>
    <w:div w:id="121927111">
      <w:bodyDiv w:val="1"/>
      <w:marLeft w:val="0"/>
      <w:marRight w:val="0"/>
      <w:marTop w:val="0"/>
      <w:marBottom w:val="0"/>
      <w:divBdr>
        <w:top w:val="none" w:sz="0" w:space="0" w:color="auto"/>
        <w:left w:val="none" w:sz="0" w:space="0" w:color="auto"/>
        <w:bottom w:val="none" w:sz="0" w:space="0" w:color="auto"/>
        <w:right w:val="none" w:sz="0" w:space="0" w:color="auto"/>
      </w:divBdr>
    </w:div>
    <w:div w:id="175190873">
      <w:bodyDiv w:val="1"/>
      <w:marLeft w:val="0"/>
      <w:marRight w:val="0"/>
      <w:marTop w:val="0"/>
      <w:marBottom w:val="0"/>
      <w:divBdr>
        <w:top w:val="none" w:sz="0" w:space="0" w:color="auto"/>
        <w:left w:val="none" w:sz="0" w:space="0" w:color="auto"/>
        <w:bottom w:val="none" w:sz="0" w:space="0" w:color="auto"/>
        <w:right w:val="none" w:sz="0" w:space="0" w:color="auto"/>
      </w:divBdr>
    </w:div>
    <w:div w:id="239489370">
      <w:bodyDiv w:val="1"/>
      <w:marLeft w:val="0"/>
      <w:marRight w:val="0"/>
      <w:marTop w:val="0"/>
      <w:marBottom w:val="0"/>
      <w:divBdr>
        <w:top w:val="none" w:sz="0" w:space="0" w:color="auto"/>
        <w:left w:val="none" w:sz="0" w:space="0" w:color="auto"/>
        <w:bottom w:val="none" w:sz="0" w:space="0" w:color="auto"/>
        <w:right w:val="none" w:sz="0" w:space="0" w:color="auto"/>
      </w:divBdr>
    </w:div>
    <w:div w:id="471868868">
      <w:bodyDiv w:val="1"/>
      <w:marLeft w:val="0"/>
      <w:marRight w:val="0"/>
      <w:marTop w:val="0"/>
      <w:marBottom w:val="0"/>
      <w:divBdr>
        <w:top w:val="none" w:sz="0" w:space="0" w:color="auto"/>
        <w:left w:val="none" w:sz="0" w:space="0" w:color="auto"/>
        <w:bottom w:val="none" w:sz="0" w:space="0" w:color="auto"/>
        <w:right w:val="none" w:sz="0" w:space="0" w:color="auto"/>
      </w:divBdr>
    </w:div>
    <w:div w:id="503713839">
      <w:bodyDiv w:val="1"/>
      <w:marLeft w:val="0"/>
      <w:marRight w:val="0"/>
      <w:marTop w:val="0"/>
      <w:marBottom w:val="0"/>
      <w:divBdr>
        <w:top w:val="none" w:sz="0" w:space="0" w:color="auto"/>
        <w:left w:val="none" w:sz="0" w:space="0" w:color="auto"/>
        <w:bottom w:val="none" w:sz="0" w:space="0" w:color="auto"/>
        <w:right w:val="none" w:sz="0" w:space="0" w:color="auto"/>
      </w:divBdr>
    </w:div>
    <w:div w:id="690837438">
      <w:bodyDiv w:val="1"/>
      <w:marLeft w:val="0"/>
      <w:marRight w:val="0"/>
      <w:marTop w:val="0"/>
      <w:marBottom w:val="0"/>
      <w:divBdr>
        <w:top w:val="none" w:sz="0" w:space="0" w:color="auto"/>
        <w:left w:val="none" w:sz="0" w:space="0" w:color="auto"/>
        <w:bottom w:val="none" w:sz="0" w:space="0" w:color="auto"/>
        <w:right w:val="none" w:sz="0" w:space="0" w:color="auto"/>
      </w:divBdr>
    </w:div>
    <w:div w:id="777219757">
      <w:bodyDiv w:val="1"/>
      <w:marLeft w:val="0"/>
      <w:marRight w:val="0"/>
      <w:marTop w:val="0"/>
      <w:marBottom w:val="0"/>
      <w:divBdr>
        <w:top w:val="none" w:sz="0" w:space="0" w:color="auto"/>
        <w:left w:val="none" w:sz="0" w:space="0" w:color="auto"/>
        <w:bottom w:val="none" w:sz="0" w:space="0" w:color="auto"/>
        <w:right w:val="none" w:sz="0" w:space="0" w:color="auto"/>
      </w:divBdr>
    </w:div>
    <w:div w:id="782309268">
      <w:bodyDiv w:val="1"/>
      <w:marLeft w:val="0"/>
      <w:marRight w:val="0"/>
      <w:marTop w:val="0"/>
      <w:marBottom w:val="0"/>
      <w:divBdr>
        <w:top w:val="none" w:sz="0" w:space="0" w:color="auto"/>
        <w:left w:val="none" w:sz="0" w:space="0" w:color="auto"/>
        <w:bottom w:val="none" w:sz="0" w:space="0" w:color="auto"/>
        <w:right w:val="none" w:sz="0" w:space="0" w:color="auto"/>
      </w:divBdr>
    </w:div>
    <w:div w:id="810638874">
      <w:bodyDiv w:val="1"/>
      <w:marLeft w:val="0"/>
      <w:marRight w:val="0"/>
      <w:marTop w:val="0"/>
      <w:marBottom w:val="0"/>
      <w:divBdr>
        <w:top w:val="none" w:sz="0" w:space="0" w:color="auto"/>
        <w:left w:val="none" w:sz="0" w:space="0" w:color="auto"/>
        <w:bottom w:val="none" w:sz="0" w:space="0" w:color="auto"/>
        <w:right w:val="none" w:sz="0" w:space="0" w:color="auto"/>
      </w:divBdr>
    </w:div>
    <w:div w:id="957494338">
      <w:bodyDiv w:val="1"/>
      <w:marLeft w:val="0"/>
      <w:marRight w:val="0"/>
      <w:marTop w:val="0"/>
      <w:marBottom w:val="0"/>
      <w:divBdr>
        <w:top w:val="none" w:sz="0" w:space="0" w:color="auto"/>
        <w:left w:val="none" w:sz="0" w:space="0" w:color="auto"/>
        <w:bottom w:val="none" w:sz="0" w:space="0" w:color="auto"/>
        <w:right w:val="none" w:sz="0" w:space="0" w:color="auto"/>
      </w:divBdr>
    </w:div>
    <w:div w:id="1095246768">
      <w:bodyDiv w:val="1"/>
      <w:marLeft w:val="0"/>
      <w:marRight w:val="0"/>
      <w:marTop w:val="0"/>
      <w:marBottom w:val="0"/>
      <w:divBdr>
        <w:top w:val="none" w:sz="0" w:space="0" w:color="auto"/>
        <w:left w:val="none" w:sz="0" w:space="0" w:color="auto"/>
        <w:bottom w:val="none" w:sz="0" w:space="0" w:color="auto"/>
        <w:right w:val="none" w:sz="0" w:space="0" w:color="auto"/>
      </w:divBdr>
    </w:div>
    <w:div w:id="1123966238">
      <w:bodyDiv w:val="1"/>
      <w:marLeft w:val="0"/>
      <w:marRight w:val="0"/>
      <w:marTop w:val="0"/>
      <w:marBottom w:val="0"/>
      <w:divBdr>
        <w:top w:val="none" w:sz="0" w:space="0" w:color="auto"/>
        <w:left w:val="none" w:sz="0" w:space="0" w:color="auto"/>
        <w:bottom w:val="none" w:sz="0" w:space="0" w:color="auto"/>
        <w:right w:val="none" w:sz="0" w:space="0" w:color="auto"/>
      </w:divBdr>
    </w:div>
    <w:div w:id="1421098954">
      <w:bodyDiv w:val="1"/>
      <w:marLeft w:val="0"/>
      <w:marRight w:val="0"/>
      <w:marTop w:val="0"/>
      <w:marBottom w:val="0"/>
      <w:divBdr>
        <w:top w:val="none" w:sz="0" w:space="0" w:color="auto"/>
        <w:left w:val="none" w:sz="0" w:space="0" w:color="auto"/>
        <w:bottom w:val="none" w:sz="0" w:space="0" w:color="auto"/>
        <w:right w:val="none" w:sz="0" w:space="0" w:color="auto"/>
      </w:divBdr>
    </w:div>
    <w:div w:id="1516534900">
      <w:bodyDiv w:val="1"/>
      <w:marLeft w:val="0"/>
      <w:marRight w:val="0"/>
      <w:marTop w:val="0"/>
      <w:marBottom w:val="0"/>
      <w:divBdr>
        <w:top w:val="none" w:sz="0" w:space="0" w:color="auto"/>
        <w:left w:val="none" w:sz="0" w:space="0" w:color="auto"/>
        <w:bottom w:val="none" w:sz="0" w:space="0" w:color="auto"/>
        <w:right w:val="none" w:sz="0" w:space="0" w:color="auto"/>
      </w:divBdr>
    </w:div>
    <w:div w:id="16226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99DCC-83E3-4377-9DAC-7EED9597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4899</Words>
  <Characters>26950</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Company>
  <LinksUpToDate>false</LinksUpToDate>
  <CharactersWithSpaces>31786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Jeannot.</dc:creator>
  <cp:lastModifiedBy>Darknesa</cp:lastModifiedBy>
  <cp:revision>15</cp:revision>
  <cp:lastPrinted>2015-11-26T17:48:00Z</cp:lastPrinted>
  <dcterms:created xsi:type="dcterms:W3CDTF">2016-09-20T04:07:00Z</dcterms:created>
  <dcterms:modified xsi:type="dcterms:W3CDTF">2016-09-20T04:29:00Z</dcterms:modified>
</cp:coreProperties>
</file>