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7F9" w:rsidRPr="00A6526F" w:rsidRDefault="00523D5C" w:rsidP="00AF67F9">
      <w:pPr>
        <w:jc w:val="center"/>
        <w:rPr>
          <w:b/>
        </w:rPr>
      </w:pPr>
      <w:bookmarkStart w:id="0" w:name="_GoBack"/>
      <w:bookmarkEnd w:id="0"/>
      <w:r>
        <w:rPr>
          <w:b/>
        </w:rPr>
        <w:t>PANORAMA DEL</w:t>
      </w:r>
      <w:r w:rsidRPr="00A6526F">
        <w:rPr>
          <w:b/>
        </w:rPr>
        <w:t xml:space="preserve"> SECTOR AEROESPACIAL</w:t>
      </w:r>
      <w:r>
        <w:rPr>
          <w:b/>
        </w:rPr>
        <w:t xml:space="preserve"> </w:t>
      </w:r>
      <w:r w:rsidR="00AF67F9" w:rsidRPr="00A6526F">
        <w:rPr>
          <w:b/>
        </w:rPr>
        <w:t>EN MEXICO</w:t>
      </w:r>
    </w:p>
    <w:p w:rsidR="00AF67F9" w:rsidRPr="00E31B89" w:rsidRDefault="00AF67F9" w:rsidP="00E31B89">
      <w:pPr>
        <w:jc w:val="center"/>
        <w:rPr>
          <w:b/>
        </w:rPr>
      </w:pPr>
      <w:r w:rsidRPr="00A6526F">
        <w:rPr>
          <w:b/>
        </w:rPr>
        <w:t xml:space="preserve"> PERIODO 200</w:t>
      </w:r>
      <w:r>
        <w:rPr>
          <w:b/>
        </w:rPr>
        <w:t>0</w:t>
      </w:r>
      <w:r w:rsidRPr="00A6526F">
        <w:rPr>
          <w:b/>
        </w:rPr>
        <w:t xml:space="preserve"> – 201</w:t>
      </w:r>
      <w:r w:rsidR="00D07060">
        <w:rPr>
          <w:b/>
        </w:rPr>
        <w:t>5</w:t>
      </w:r>
    </w:p>
    <w:p w:rsidR="00AF67F9" w:rsidRDefault="00AF67F9" w:rsidP="00AF67F9">
      <w:pPr>
        <w:jc w:val="center"/>
        <w:rPr>
          <w:rFonts w:cs="Arial"/>
          <w:b/>
          <w:szCs w:val="20"/>
          <w:lang w:val="es-MX"/>
        </w:rPr>
      </w:pPr>
    </w:p>
    <w:p w:rsidR="006361C4" w:rsidRDefault="006361C4" w:rsidP="006361C4">
      <w:pPr>
        <w:jc w:val="both"/>
        <w:rPr>
          <w:rFonts w:cs="Arial"/>
          <w:b/>
          <w:lang w:val="es-MX"/>
        </w:rPr>
      </w:pPr>
      <w:r w:rsidRPr="005E5730">
        <w:rPr>
          <w:rFonts w:cs="Arial"/>
          <w:b/>
          <w:lang w:val="es-MX"/>
        </w:rPr>
        <w:t>Mario Gutiérrez</w:t>
      </w:r>
      <w:r>
        <w:rPr>
          <w:rFonts w:cs="Arial"/>
          <w:b/>
          <w:lang w:val="es-MX"/>
        </w:rPr>
        <w:t>-</w:t>
      </w:r>
      <w:r w:rsidRPr="005E5730">
        <w:rPr>
          <w:rFonts w:cs="Arial"/>
          <w:b/>
          <w:lang w:val="es-MX"/>
        </w:rPr>
        <w:t>Lagunes</w:t>
      </w:r>
      <w:r>
        <w:rPr>
          <w:rStyle w:val="Refdenotaalpie"/>
          <w:rFonts w:cs="Arial"/>
          <w:b/>
          <w:lang w:val="es-MX"/>
        </w:rPr>
        <w:footnoteReference w:customMarkFollows="1" w:id="1"/>
        <w:t>*</w:t>
      </w:r>
      <w:r>
        <w:rPr>
          <w:rFonts w:cs="Arial"/>
          <w:b/>
          <w:lang w:val="es-MX"/>
        </w:rPr>
        <w:t xml:space="preserve">                    </w:t>
      </w:r>
      <w:r w:rsidRPr="005E5730">
        <w:rPr>
          <w:rFonts w:cs="Arial"/>
          <w:b/>
          <w:lang w:val="es-MX"/>
        </w:rPr>
        <w:t>Universidad Autónoma de San Luis Potosí</w:t>
      </w:r>
    </w:p>
    <w:p w:rsidR="006361C4" w:rsidRDefault="006361C4" w:rsidP="006361C4">
      <w:pPr>
        <w:jc w:val="both"/>
        <w:rPr>
          <w:rFonts w:cs="Arial"/>
          <w:b/>
          <w:szCs w:val="20"/>
          <w:lang w:val="es-MX"/>
        </w:rPr>
      </w:pPr>
    </w:p>
    <w:p w:rsidR="00AF67F9" w:rsidRPr="00A6526F" w:rsidRDefault="00AF67F9" w:rsidP="00AF67F9">
      <w:pPr>
        <w:spacing w:after="120" w:line="360" w:lineRule="auto"/>
        <w:jc w:val="both"/>
        <w:rPr>
          <w:b/>
        </w:rPr>
      </w:pPr>
      <w:r w:rsidRPr="00A6526F">
        <w:rPr>
          <w:b/>
        </w:rPr>
        <w:t xml:space="preserve">Resumen </w:t>
      </w:r>
    </w:p>
    <w:p w:rsidR="00FE5642" w:rsidRDefault="00087545" w:rsidP="00AF67F9">
      <w:pPr>
        <w:spacing w:after="120" w:line="360" w:lineRule="auto"/>
        <w:jc w:val="both"/>
        <w:rPr>
          <w:color w:val="000000"/>
        </w:rPr>
      </w:pPr>
      <w:r w:rsidRPr="00E31654">
        <w:t xml:space="preserve">La industria aérea en México ha venido creciendo de forma constante en los últimos años. </w:t>
      </w:r>
      <w:r>
        <w:t xml:space="preserve">Grandes </w:t>
      </w:r>
      <w:r w:rsidRPr="00E31654">
        <w:rPr>
          <w:color w:val="000000"/>
        </w:rPr>
        <w:t xml:space="preserve">empresas del sector aeroespacial </w:t>
      </w:r>
      <w:r>
        <w:rPr>
          <w:color w:val="000000"/>
        </w:rPr>
        <w:t xml:space="preserve">están invirtiendo en México </w:t>
      </w:r>
      <w:r w:rsidRPr="00E31654">
        <w:rPr>
          <w:color w:val="000000"/>
        </w:rPr>
        <w:t>desarrollan</w:t>
      </w:r>
      <w:r>
        <w:rPr>
          <w:color w:val="000000"/>
        </w:rPr>
        <w:t xml:space="preserve">do grandes </w:t>
      </w:r>
      <w:r w:rsidRPr="00E31654">
        <w:rPr>
          <w:color w:val="000000"/>
        </w:rPr>
        <w:t xml:space="preserve"> proyectos en el país para manufacturar partes aeronáuticas de alto valor agregado y con tecnología especializada para el mercado de exportación</w:t>
      </w:r>
      <w:r>
        <w:rPr>
          <w:color w:val="000000"/>
        </w:rPr>
        <w:t>.</w:t>
      </w:r>
      <w:r w:rsidRPr="00E31654">
        <w:rPr>
          <w:color w:val="000000"/>
        </w:rPr>
        <w:t xml:space="preserve"> </w:t>
      </w:r>
      <w:r>
        <w:rPr>
          <w:color w:val="000000"/>
        </w:rPr>
        <w:t>Se da un panorama de la industria aérea a nivel nacional a través del PIB, la Inversión Extranjera Directa y las exportaciones dentro del ámbito aeroespacial, y se encuentra el impacto que ha tenido este sector en algunas entidades federativas. Se hace un pronóstico por medio del suavizamiento exponencial de estas variables para el sector.</w:t>
      </w:r>
      <w:r w:rsidR="00FE5642">
        <w:rPr>
          <w:color w:val="000000"/>
        </w:rPr>
        <w:t xml:space="preserve"> </w:t>
      </w:r>
    </w:p>
    <w:p w:rsidR="00AF67F9" w:rsidRPr="00A6526F" w:rsidRDefault="00AF67F9" w:rsidP="00AF67F9">
      <w:pPr>
        <w:spacing w:after="120" w:line="360" w:lineRule="auto"/>
        <w:jc w:val="both"/>
      </w:pPr>
      <w:r w:rsidRPr="00A6526F">
        <w:rPr>
          <w:b/>
        </w:rPr>
        <w:t>Palabras clave</w:t>
      </w:r>
      <w:r w:rsidRPr="00A6526F">
        <w:t>: Sector aeroespacial, tasa de crecimiento</w:t>
      </w:r>
      <w:r w:rsidR="00FE5642">
        <w:t>, Inversión Extranjera Directa</w:t>
      </w:r>
      <w:r w:rsidRPr="00A6526F">
        <w:t xml:space="preserve">. </w:t>
      </w:r>
    </w:p>
    <w:p w:rsidR="00AF67F9" w:rsidRDefault="00AF67F9" w:rsidP="00AF67F9">
      <w:pPr>
        <w:spacing w:after="120" w:line="360" w:lineRule="auto"/>
        <w:jc w:val="both"/>
      </w:pPr>
      <w:r w:rsidRPr="00A6526F">
        <w:rPr>
          <w:b/>
        </w:rPr>
        <w:t>Clasificación JEL</w:t>
      </w:r>
      <w:r w:rsidRPr="00A6526F">
        <w:t xml:space="preserve">: </w:t>
      </w:r>
      <w:r>
        <w:t>L93</w:t>
      </w:r>
      <w:r w:rsidRPr="00A6526F">
        <w:t xml:space="preserve">, </w:t>
      </w:r>
      <w:r w:rsidR="00DD4AC9">
        <w:t>O10</w:t>
      </w:r>
      <w:r w:rsidRPr="00A6526F">
        <w:t>, O4</w:t>
      </w:r>
      <w:r w:rsidR="00DD4AC9">
        <w:t>0</w:t>
      </w:r>
      <w:r w:rsidRPr="00A6526F">
        <w:t>.</w:t>
      </w:r>
    </w:p>
    <w:p w:rsidR="00AF67F9" w:rsidRDefault="00AF67F9" w:rsidP="00AF67F9">
      <w:pPr>
        <w:rPr>
          <w:b/>
        </w:rPr>
      </w:pPr>
    </w:p>
    <w:p w:rsidR="008B6CCE" w:rsidRPr="00462F5F" w:rsidRDefault="00523D5C" w:rsidP="008B6CCE">
      <w:pPr>
        <w:jc w:val="center"/>
        <w:rPr>
          <w:b/>
          <w:lang w:val="en-US"/>
        </w:rPr>
      </w:pPr>
      <w:r w:rsidRPr="00523D5C">
        <w:rPr>
          <w:rStyle w:val="alt-edited1"/>
          <w:b/>
          <w:color w:val="auto"/>
          <w:lang w:val="en"/>
        </w:rPr>
        <w:t>OVERVIEW</w:t>
      </w:r>
      <w:r w:rsidRPr="00523D5C">
        <w:rPr>
          <w:rStyle w:val="shorttext"/>
          <w:b/>
          <w:lang w:val="en"/>
        </w:rPr>
        <w:t xml:space="preserve"> O</w:t>
      </w:r>
      <w:r w:rsidRPr="00304EF8">
        <w:rPr>
          <w:rStyle w:val="shorttext"/>
          <w:b/>
          <w:lang w:val="en"/>
        </w:rPr>
        <w:t>F AEROSPACE SECTOR IN MEXICO</w:t>
      </w:r>
    </w:p>
    <w:p w:rsidR="008B6CCE" w:rsidRPr="00462F5F" w:rsidRDefault="008B6CCE" w:rsidP="008B6CCE">
      <w:pPr>
        <w:jc w:val="center"/>
        <w:rPr>
          <w:b/>
          <w:lang w:val="en-US"/>
        </w:rPr>
      </w:pPr>
      <w:r w:rsidRPr="00462F5F">
        <w:rPr>
          <w:b/>
          <w:lang w:val="en-US"/>
        </w:rPr>
        <w:t>PERIOD 2000 – 201</w:t>
      </w:r>
      <w:r w:rsidR="00D07060">
        <w:rPr>
          <w:b/>
          <w:lang w:val="en-US"/>
        </w:rPr>
        <w:t>5</w:t>
      </w:r>
    </w:p>
    <w:p w:rsidR="008B6CCE" w:rsidRPr="00462F5F" w:rsidRDefault="008B6CCE" w:rsidP="008B6CCE">
      <w:pPr>
        <w:jc w:val="center"/>
        <w:rPr>
          <w:rFonts w:cs="Arial"/>
          <w:b/>
          <w:szCs w:val="20"/>
          <w:lang w:val="en-US"/>
        </w:rPr>
      </w:pPr>
    </w:p>
    <w:p w:rsidR="008B6CCE" w:rsidRPr="00462F5F" w:rsidRDefault="008B6CCE" w:rsidP="008B6CCE">
      <w:pPr>
        <w:jc w:val="center"/>
        <w:rPr>
          <w:rFonts w:cs="Arial"/>
          <w:b/>
          <w:szCs w:val="20"/>
          <w:lang w:val="en-US"/>
        </w:rPr>
      </w:pPr>
    </w:p>
    <w:p w:rsidR="008B6CCE" w:rsidRPr="00462F5F" w:rsidRDefault="008B6CCE" w:rsidP="008B6CCE">
      <w:pPr>
        <w:spacing w:after="120" w:line="360" w:lineRule="auto"/>
        <w:jc w:val="both"/>
        <w:rPr>
          <w:b/>
          <w:lang w:val="en-US"/>
        </w:rPr>
      </w:pPr>
      <w:r w:rsidRPr="00462F5F">
        <w:rPr>
          <w:b/>
          <w:lang w:val="en-US"/>
        </w:rPr>
        <w:t xml:space="preserve">Abstract </w:t>
      </w:r>
    </w:p>
    <w:p w:rsidR="00087545" w:rsidRPr="002E1FE5" w:rsidRDefault="00087545" w:rsidP="00087545">
      <w:pPr>
        <w:spacing w:after="120" w:line="360" w:lineRule="auto"/>
        <w:jc w:val="both"/>
        <w:rPr>
          <w:color w:val="000000"/>
          <w:lang w:val="en-US"/>
        </w:rPr>
      </w:pPr>
      <w:r w:rsidRPr="002E1FE5">
        <w:rPr>
          <w:color w:val="000000"/>
          <w:lang w:val="en-US"/>
        </w:rPr>
        <w:t>The airline industry in Mexico has been growing steadily in recent years. Major aerospace companies are investing in Mexico developing large projects in the country to manufacture aircraft parts with high added value and specialized export market for technology. An overview of the airline industry is given nationally by GDP, foreign direct investment and exports within the aerospace field, and is the impact that this sector has in some states. A forecast by the exponential smoothing of these variables for the sector is made.</w:t>
      </w:r>
    </w:p>
    <w:p w:rsidR="008B6CCE" w:rsidRPr="00462F5F" w:rsidRDefault="008B6CCE" w:rsidP="008B6CCE">
      <w:pPr>
        <w:rPr>
          <w:b/>
          <w:lang w:val="en-US"/>
        </w:rPr>
      </w:pPr>
      <w:r w:rsidRPr="00462F5F">
        <w:rPr>
          <w:b/>
          <w:lang w:val="en-US"/>
        </w:rPr>
        <w:t xml:space="preserve">Keywords: </w:t>
      </w:r>
      <w:r w:rsidRPr="00462F5F">
        <w:rPr>
          <w:lang w:val="en-US"/>
        </w:rPr>
        <w:t>aerospace industry, growth rate, Foreign Direct Investment.</w:t>
      </w:r>
    </w:p>
    <w:p w:rsidR="008B6CCE" w:rsidRPr="00462F5F" w:rsidRDefault="008B6CCE" w:rsidP="008B6CCE">
      <w:pPr>
        <w:spacing w:after="120" w:line="360" w:lineRule="auto"/>
        <w:jc w:val="both"/>
        <w:rPr>
          <w:lang w:val="en-US"/>
        </w:rPr>
      </w:pPr>
    </w:p>
    <w:p w:rsidR="008B6CCE" w:rsidRPr="00A6526F" w:rsidRDefault="008B6CCE" w:rsidP="008B6CCE">
      <w:pPr>
        <w:spacing w:after="120" w:line="360" w:lineRule="auto"/>
        <w:jc w:val="both"/>
      </w:pPr>
      <w:r>
        <w:rPr>
          <w:b/>
        </w:rPr>
        <w:t>JEL C</w:t>
      </w:r>
      <w:r w:rsidRPr="008B6CCE">
        <w:rPr>
          <w:b/>
        </w:rPr>
        <w:t>lassification</w:t>
      </w:r>
      <w:r w:rsidRPr="008B6CCE">
        <w:t>:</w:t>
      </w:r>
      <w:r w:rsidRPr="00A6526F">
        <w:t xml:space="preserve"> </w:t>
      </w:r>
      <w:r w:rsidR="00DD4AC9">
        <w:t>L93</w:t>
      </w:r>
      <w:r w:rsidR="00DD4AC9" w:rsidRPr="00A6526F">
        <w:t xml:space="preserve">, </w:t>
      </w:r>
      <w:r w:rsidR="00DD4AC9">
        <w:t>O10</w:t>
      </w:r>
      <w:r w:rsidR="00DD4AC9" w:rsidRPr="00A6526F">
        <w:t>, O4</w:t>
      </w:r>
      <w:r w:rsidR="00DD4AC9">
        <w:t>0</w:t>
      </w:r>
      <w:r w:rsidR="00DD4AC9" w:rsidRPr="00A6526F">
        <w:t>.</w:t>
      </w:r>
    </w:p>
    <w:p w:rsidR="00AF67F9" w:rsidRDefault="00AF67F9" w:rsidP="00AF67F9">
      <w:pPr>
        <w:jc w:val="center"/>
        <w:rPr>
          <w:rFonts w:cs="Arial"/>
          <w:b/>
          <w:szCs w:val="20"/>
          <w:lang w:val="es-MX"/>
        </w:rPr>
      </w:pPr>
    </w:p>
    <w:p w:rsidR="001B52AB" w:rsidRPr="00A6526F" w:rsidRDefault="00AF67F9" w:rsidP="001B52AB">
      <w:pPr>
        <w:jc w:val="center"/>
        <w:rPr>
          <w:b/>
        </w:rPr>
      </w:pPr>
      <w:r>
        <w:rPr>
          <w:b/>
          <w:lang w:val="es-MX"/>
        </w:rPr>
        <w:br w:type="page"/>
      </w:r>
      <w:r w:rsidR="00523D5C">
        <w:rPr>
          <w:b/>
        </w:rPr>
        <w:lastRenderedPageBreak/>
        <w:t>PANORAMA DEL</w:t>
      </w:r>
      <w:r w:rsidR="00523D5C" w:rsidRPr="00A6526F">
        <w:rPr>
          <w:b/>
        </w:rPr>
        <w:t xml:space="preserve"> SECTOR AEROESPACIAL</w:t>
      </w:r>
      <w:r w:rsidR="00523D5C">
        <w:rPr>
          <w:b/>
        </w:rPr>
        <w:t xml:space="preserve"> </w:t>
      </w:r>
      <w:r w:rsidR="00523D5C" w:rsidRPr="00A6526F">
        <w:rPr>
          <w:b/>
        </w:rPr>
        <w:t>EN MEXICO</w:t>
      </w:r>
    </w:p>
    <w:p w:rsidR="001B52AB" w:rsidRPr="00E31B89" w:rsidRDefault="001B52AB" w:rsidP="001B52AB">
      <w:pPr>
        <w:jc w:val="center"/>
        <w:rPr>
          <w:b/>
        </w:rPr>
      </w:pPr>
      <w:r w:rsidRPr="00A6526F">
        <w:rPr>
          <w:b/>
        </w:rPr>
        <w:t xml:space="preserve"> PERIODO 200</w:t>
      </w:r>
      <w:r>
        <w:rPr>
          <w:b/>
        </w:rPr>
        <w:t>0</w:t>
      </w:r>
      <w:r w:rsidRPr="00A6526F">
        <w:rPr>
          <w:b/>
        </w:rPr>
        <w:t xml:space="preserve"> – 201</w:t>
      </w:r>
      <w:r w:rsidR="00D07060">
        <w:rPr>
          <w:b/>
        </w:rPr>
        <w:t>5</w:t>
      </w:r>
    </w:p>
    <w:p w:rsidR="00AF67F9" w:rsidRDefault="00AF67F9" w:rsidP="001B52AB">
      <w:pPr>
        <w:rPr>
          <w:b/>
          <w:lang w:val="es-MX"/>
        </w:rPr>
      </w:pPr>
    </w:p>
    <w:p w:rsidR="001B52AB" w:rsidRDefault="001B52AB" w:rsidP="001B52AB">
      <w:pPr>
        <w:rPr>
          <w:b/>
          <w:lang w:val="es-MX"/>
        </w:rPr>
      </w:pPr>
    </w:p>
    <w:p w:rsidR="00AF67F9" w:rsidRDefault="00AF67F9" w:rsidP="00AF67F9">
      <w:pPr>
        <w:shd w:val="clear" w:color="auto" w:fill="FFFFFF"/>
        <w:spacing w:after="120" w:line="360" w:lineRule="auto"/>
        <w:rPr>
          <w:b/>
          <w:lang w:val="es-MX"/>
        </w:rPr>
      </w:pPr>
      <w:r w:rsidRPr="00FA22E3">
        <w:rPr>
          <w:b/>
          <w:lang w:val="es-MX"/>
        </w:rPr>
        <w:t>Introducción</w:t>
      </w:r>
    </w:p>
    <w:p w:rsidR="00AF67F9" w:rsidRDefault="00FC4483" w:rsidP="00A51E38">
      <w:pPr>
        <w:shd w:val="clear" w:color="auto" w:fill="FFFFFF"/>
        <w:spacing w:after="120" w:line="360" w:lineRule="auto"/>
        <w:jc w:val="both"/>
        <w:rPr>
          <w:lang w:val="es-MX"/>
        </w:rPr>
      </w:pPr>
      <w:r>
        <w:rPr>
          <w:lang w:val="es-MX"/>
        </w:rPr>
        <w:t xml:space="preserve">La </w:t>
      </w:r>
      <w:r w:rsidR="00AF67F9" w:rsidRPr="002B6CDB">
        <w:rPr>
          <w:lang w:val="es-MX"/>
        </w:rPr>
        <w:t xml:space="preserve">metodología </w:t>
      </w:r>
      <w:r>
        <w:rPr>
          <w:lang w:val="es-MX"/>
        </w:rPr>
        <w:t>de la economía sectorial surge a partir de los años 30 como</w:t>
      </w:r>
      <w:r w:rsidR="00AF67F9" w:rsidRPr="002B6CDB">
        <w:rPr>
          <w:lang w:val="es-MX"/>
        </w:rPr>
        <w:t xml:space="preserve"> paradigma estructura-conducta-resultado, planteado por Mason </w:t>
      </w:r>
      <w:sdt>
        <w:sdtPr>
          <w:rPr>
            <w:lang w:val="es-MX"/>
          </w:rPr>
          <w:id w:val="-1104105646"/>
          <w:citation/>
        </w:sdtPr>
        <w:sdtEndPr/>
        <w:sdtContent>
          <w:r>
            <w:rPr>
              <w:lang w:val="es-MX"/>
            </w:rPr>
            <w:fldChar w:fldCharType="begin"/>
          </w:r>
          <w:r>
            <w:rPr>
              <w:lang w:val="es-MX"/>
            </w:rPr>
            <w:instrText xml:space="preserve">CITATION Mas39 \n  \t  \l 2058 </w:instrText>
          </w:r>
          <w:r>
            <w:rPr>
              <w:lang w:val="es-MX"/>
            </w:rPr>
            <w:fldChar w:fldCharType="separate"/>
          </w:r>
          <w:r w:rsidR="00385134" w:rsidRPr="00385134">
            <w:rPr>
              <w:noProof/>
              <w:lang w:val="es-MX"/>
            </w:rPr>
            <w:t>(1939)</w:t>
          </w:r>
          <w:r>
            <w:rPr>
              <w:lang w:val="es-MX"/>
            </w:rPr>
            <w:fldChar w:fldCharType="end"/>
          </w:r>
        </w:sdtContent>
      </w:sdt>
      <w:r w:rsidR="00A56099">
        <w:rPr>
          <w:lang w:val="es-MX"/>
        </w:rPr>
        <w:t xml:space="preserve">, y posteriormente desarrollada por Bain </w:t>
      </w:r>
      <w:sdt>
        <w:sdtPr>
          <w:rPr>
            <w:lang w:val="es-MX"/>
          </w:rPr>
          <w:id w:val="-887018610"/>
          <w:citation/>
        </w:sdtPr>
        <w:sdtEndPr/>
        <w:sdtContent>
          <w:r w:rsidR="00A56099">
            <w:rPr>
              <w:lang w:val="es-MX"/>
            </w:rPr>
            <w:fldChar w:fldCharType="begin"/>
          </w:r>
          <w:r w:rsidR="001937D9">
            <w:rPr>
              <w:lang w:val="es-MX"/>
            </w:rPr>
            <w:instrText xml:space="preserve">CITATION Bai51 \n  \t  \l 2058 </w:instrText>
          </w:r>
          <w:r w:rsidR="00A56099">
            <w:rPr>
              <w:lang w:val="es-MX"/>
            </w:rPr>
            <w:fldChar w:fldCharType="separate"/>
          </w:r>
          <w:r w:rsidR="00385134" w:rsidRPr="00385134">
            <w:rPr>
              <w:noProof/>
              <w:lang w:val="es-MX"/>
            </w:rPr>
            <w:t>(1951)</w:t>
          </w:r>
          <w:r w:rsidR="00A56099">
            <w:rPr>
              <w:lang w:val="es-MX"/>
            </w:rPr>
            <w:fldChar w:fldCharType="end"/>
          </w:r>
        </w:sdtContent>
      </w:sdt>
      <w:r w:rsidR="00A56099">
        <w:rPr>
          <w:lang w:val="es-MX"/>
        </w:rPr>
        <w:t xml:space="preserve">. </w:t>
      </w:r>
      <w:r w:rsidR="00AF67F9">
        <w:rPr>
          <w:lang w:val="es-MX"/>
        </w:rPr>
        <w:t>Este paradigma considera que las empresas se adaptan de forma pasiva a la situación estructural del sector o de su entorno de actuación. Los cambios en la estructura del sector son exógenos. A partir de los 60’s, vienen los estudios empíricos que trataban de estudiar las distintas estructuras que mostraban diferentes sectores, con especial atención a los índices de concentración</w:t>
      </w:r>
      <w:r w:rsidR="00006EEE">
        <w:rPr>
          <w:lang w:val="es-MX"/>
        </w:rPr>
        <w:t xml:space="preserve"> </w:t>
      </w:r>
      <w:r w:rsidR="00AF67F9">
        <w:rPr>
          <w:lang w:val="es-MX"/>
        </w:rPr>
        <w:t xml:space="preserve"> </w:t>
      </w:r>
      <w:sdt>
        <w:sdtPr>
          <w:rPr>
            <w:lang w:val="es-MX"/>
          </w:rPr>
          <w:id w:val="1728947721"/>
          <w:citation/>
        </w:sdtPr>
        <w:sdtEndPr/>
        <w:sdtContent>
          <w:r w:rsidR="00006EEE">
            <w:rPr>
              <w:lang w:val="es-MX"/>
            </w:rPr>
            <w:fldChar w:fldCharType="begin"/>
          </w:r>
          <w:r w:rsidR="00006EEE">
            <w:rPr>
              <w:lang w:val="es-MX"/>
            </w:rPr>
            <w:instrText xml:space="preserve">CITATION Cla82 \l 2058 </w:instrText>
          </w:r>
          <w:r w:rsidR="00006EEE">
            <w:rPr>
              <w:lang w:val="es-MX"/>
            </w:rPr>
            <w:fldChar w:fldCharType="separate"/>
          </w:r>
          <w:r w:rsidR="00385134" w:rsidRPr="00385134">
            <w:rPr>
              <w:noProof/>
              <w:lang w:val="es-MX"/>
            </w:rPr>
            <w:t>(Clarke &amp; Davies, 1982)</w:t>
          </w:r>
          <w:r w:rsidR="00006EEE">
            <w:rPr>
              <w:lang w:val="es-MX"/>
            </w:rPr>
            <w:fldChar w:fldCharType="end"/>
          </w:r>
        </w:sdtContent>
      </w:sdt>
      <w:r w:rsidR="00A56099">
        <w:rPr>
          <w:lang w:val="es-MX"/>
        </w:rPr>
        <w:t xml:space="preserve">, mientras que al mismo tiempo incursionaba </w:t>
      </w:r>
      <w:r w:rsidR="00AF67F9">
        <w:rPr>
          <w:lang w:val="es-MX"/>
        </w:rPr>
        <w:t xml:space="preserve">un campo nuevo de la matemática y la economía, que es la Teoría de </w:t>
      </w:r>
      <w:r w:rsidR="00AF67F9" w:rsidRPr="00A51E38">
        <w:rPr>
          <w:lang w:val="es-MX"/>
        </w:rPr>
        <w:t xml:space="preserve">Juegos </w:t>
      </w:r>
      <w:r w:rsidR="00346CF9" w:rsidRPr="00A51E38">
        <w:rPr>
          <w:lang w:val="es-MX"/>
        </w:rPr>
        <w:t>liderado por</w:t>
      </w:r>
      <w:r w:rsidR="00346CF9">
        <w:rPr>
          <w:lang w:val="es-MX"/>
        </w:rPr>
        <w:t xml:space="preserve"> John Nash</w:t>
      </w:r>
      <w:r w:rsidR="009F1455">
        <w:rPr>
          <w:lang w:val="es-MX"/>
        </w:rPr>
        <w:t xml:space="preserve"> </w:t>
      </w:r>
      <w:sdt>
        <w:sdtPr>
          <w:rPr>
            <w:lang w:val="es-MX"/>
          </w:rPr>
          <w:id w:val="682172245"/>
          <w:citation/>
        </w:sdtPr>
        <w:sdtEndPr/>
        <w:sdtContent>
          <w:r w:rsidR="009F1455">
            <w:rPr>
              <w:lang w:val="es-MX"/>
            </w:rPr>
            <w:fldChar w:fldCharType="begin"/>
          </w:r>
          <w:r w:rsidR="009F1455">
            <w:rPr>
              <w:lang w:val="es-MX"/>
            </w:rPr>
            <w:instrText xml:space="preserve">CITATION Nas501 \n  \t  \l 2058 </w:instrText>
          </w:r>
          <w:r w:rsidR="009F1455">
            <w:rPr>
              <w:lang w:val="es-MX"/>
            </w:rPr>
            <w:fldChar w:fldCharType="separate"/>
          </w:r>
          <w:r w:rsidR="00385134" w:rsidRPr="00385134">
            <w:rPr>
              <w:noProof/>
              <w:lang w:val="es-MX"/>
            </w:rPr>
            <w:t>(1950)</w:t>
          </w:r>
          <w:r w:rsidR="009F1455">
            <w:rPr>
              <w:lang w:val="es-MX"/>
            </w:rPr>
            <w:fldChar w:fldCharType="end"/>
          </w:r>
        </w:sdtContent>
      </w:sdt>
      <w:r w:rsidR="00AF67F9">
        <w:rPr>
          <w:lang w:val="es-MX"/>
        </w:rPr>
        <w:t>, y su perspectiva innovadora de los conflictos. En los 70´s viene la Nueva Organización Industrial, en donde se incorpora una perspectiva teórica del análisis sectorial, en donde se permite la modelización de los conflictos estratégicos para su análisis y la resolución de problemas.</w:t>
      </w:r>
    </w:p>
    <w:p w:rsidR="001B52AB" w:rsidRDefault="00AF67F9" w:rsidP="00A51E38">
      <w:pPr>
        <w:autoSpaceDE w:val="0"/>
        <w:autoSpaceDN w:val="0"/>
        <w:adjustRightInd w:val="0"/>
        <w:spacing w:after="120" w:line="360" w:lineRule="auto"/>
        <w:jc w:val="both"/>
      </w:pPr>
      <w:r>
        <w:t>L</w:t>
      </w:r>
      <w:r w:rsidRPr="00643295">
        <w:t xml:space="preserve">a actividad económica juega un papel importante en la </w:t>
      </w:r>
      <w:r>
        <w:t>creación</w:t>
      </w:r>
      <w:r w:rsidRPr="00643295">
        <w:t xml:space="preserve"> de nuevos ingresos y negocios. </w:t>
      </w:r>
      <w:r>
        <w:t xml:space="preserve">Asimismo, la actividad económica nacional está muy ligada a lo que acontece en el mundo exterior, y para </w:t>
      </w:r>
      <w:r w:rsidRPr="00643295">
        <w:t>conocer estas actividades, el Instituto Nacional de Estadística y Geografía</w:t>
      </w:r>
      <w:r w:rsidR="00993BF2">
        <w:t xml:space="preserve"> </w:t>
      </w:r>
      <w:sdt>
        <w:sdtPr>
          <w:id w:val="2118319150"/>
          <w:citation/>
        </w:sdtPr>
        <w:sdtEndPr/>
        <w:sdtContent>
          <w:r w:rsidR="00993BF2">
            <w:fldChar w:fldCharType="begin"/>
          </w:r>
          <w:r w:rsidR="00993BF2">
            <w:rPr>
              <w:lang w:val="es-MX"/>
            </w:rPr>
            <w:instrText xml:space="preserve"> CITATION INE141 \l 2058 </w:instrText>
          </w:r>
          <w:r w:rsidR="00993BF2">
            <w:fldChar w:fldCharType="separate"/>
          </w:r>
          <w:r w:rsidR="00385134" w:rsidRPr="00385134">
            <w:rPr>
              <w:noProof/>
              <w:lang w:val="es-MX"/>
            </w:rPr>
            <w:t>(INEGI, 2014)</w:t>
          </w:r>
          <w:r w:rsidR="00993BF2">
            <w:fldChar w:fldCharType="end"/>
          </w:r>
        </w:sdtContent>
      </w:sdt>
      <w:r w:rsidRPr="00643295">
        <w:t xml:space="preserve"> </w:t>
      </w:r>
      <w:r>
        <w:t xml:space="preserve">y el Banco de México </w:t>
      </w:r>
      <w:sdt>
        <w:sdtPr>
          <w:id w:val="-572188937"/>
          <w:citation/>
        </w:sdtPr>
        <w:sdtEndPr/>
        <w:sdtContent>
          <w:r w:rsidR="009F1455">
            <w:fldChar w:fldCharType="begin"/>
          </w:r>
          <w:r w:rsidR="009F1455">
            <w:rPr>
              <w:lang w:val="es-MX"/>
            </w:rPr>
            <w:instrText xml:space="preserve"> CITATION BAN143 \l 2058 </w:instrText>
          </w:r>
          <w:r w:rsidR="009F1455">
            <w:fldChar w:fldCharType="separate"/>
          </w:r>
          <w:r w:rsidR="00385134" w:rsidRPr="00385134">
            <w:rPr>
              <w:noProof/>
              <w:lang w:val="es-MX"/>
            </w:rPr>
            <w:t>(BANXICO, 2014)</w:t>
          </w:r>
          <w:r w:rsidR="009F1455">
            <w:fldChar w:fldCharType="end"/>
          </w:r>
        </w:sdtContent>
      </w:sdt>
      <w:r w:rsidR="009F1455">
        <w:t xml:space="preserve"> </w:t>
      </w:r>
      <w:r w:rsidRPr="00643295">
        <w:t>publica</w:t>
      </w:r>
      <w:r>
        <w:t>n</w:t>
      </w:r>
      <w:r w:rsidRPr="00643295">
        <w:t xml:space="preserve"> la información de los diferentes sectores de la economía, desagrupados por </w:t>
      </w:r>
      <w:r>
        <w:t xml:space="preserve">las </w:t>
      </w:r>
      <w:r w:rsidRPr="00643295">
        <w:t xml:space="preserve">ramas económicas nacionales. Esto nos permite agrupar, procesar, calcular, y analizar las diferentes variables </w:t>
      </w:r>
      <w:r>
        <w:t xml:space="preserve">como las exportaciones e importaciones, la </w:t>
      </w:r>
      <w:r w:rsidR="000005AB">
        <w:t>I</w:t>
      </w:r>
      <w:r>
        <w:t xml:space="preserve">nversión </w:t>
      </w:r>
      <w:r w:rsidR="000005AB">
        <w:t>E</w:t>
      </w:r>
      <w:r>
        <w:t xml:space="preserve">xtranjera </w:t>
      </w:r>
      <w:r w:rsidR="000005AB">
        <w:t>D</w:t>
      </w:r>
      <w:r>
        <w:t>irecta (IED) y el Producto Interno Bruto (PIB) para conocer el rumbo que está tomando el país.  E</w:t>
      </w:r>
      <w:r w:rsidRPr="00643295">
        <w:t xml:space="preserve">l objetivo del presente trabajo </w:t>
      </w:r>
      <w:r w:rsidR="001E6CA7">
        <w:t>es</w:t>
      </w:r>
      <w:r>
        <w:t xml:space="preserve"> mostrar</w:t>
      </w:r>
      <w:r w:rsidRPr="00FA22E3">
        <w:t xml:space="preserve"> </w:t>
      </w:r>
      <w:r>
        <w:t>la evolución</w:t>
      </w:r>
      <w:r w:rsidRPr="00FA22E3">
        <w:t xml:space="preserve"> </w:t>
      </w:r>
      <w:r w:rsidRPr="00107EAB">
        <w:t xml:space="preserve">del sector aeroespacial en </w:t>
      </w:r>
      <w:r>
        <w:t>Mé</w:t>
      </w:r>
      <w:r w:rsidRPr="00107EAB">
        <w:t>xico</w:t>
      </w:r>
      <w:r w:rsidR="00474DF8">
        <w:t>, y las entidades federativas que se han visto fortalecidas por ello.</w:t>
      </w:r>
    </w:p>
    <w:p w:rsidR="001B52AB" w:rsidRDefault="00467870" w:rsidP="00A51E38">
      <w:pPr>
        <w:autoSpaceDE w:val="0"/>
        <w:autoSpaceDN w:val="0"/>
        <w:adjustRightInd w:val="0"/>
        <w:spacing w:after="120" w:line="360" w:lineRule="auto"/>
        <w:jc w:val="both"/>
      </w:pPr>
      <w:r>
        <w:t>L</w:t>
      </w:r>
      <w:r w:rsidR="001B52AB">
        <w:t>os datos obtenidos a través de Banxico de las variables económicas exportaciones e importaciones, tienen una clasificación d</w:t>
      </w:r>
      <w:r w:rsidR="00AE5650">
        <w:t xml:space="preserve">e acuerdo al Sistema Armonizado </w:t>
      </w:r>
      <w:sdt>
        <w:sdtPr>
          <w:id w:val="-223522257"/>
          <w:citation/>
        </w:sdtPr>
        <w:sdtEndPr/>
        <w:sdtContent>
          <w:r w:rsidR="00AE5650">
            <w:fldChar w:fldCharType="begin"/>
          </w:r>
          <w:r w:rsidR="00694B37">
            <w:rPr>
              <w:lang w:val="es-MX"/>
            </w:rPr>
            <w:instrText xml:space="preserve">CITATION SA \n  \t  \l 2058 </w:instrText>
          </w:r>
          <w:r w:rsidR="00AE5650">
            <w:fldChar w:fldCharType="separate"/>
          </w:r>
          <w:r w:rsidR="00385134" w:rsidRPr="00385134">
            <w:rPr>
              <w:noProof/>
              <w:lang w:val="es-MX"/>
            </w:rPr>
            <w:t>(2007)</w:t>
          </w:r>
          <w:r w:rsidR="00AE5650">
            <w:fldChar w:fldCharType="end"/>
          </w:r>
        </w:sdtContent>
      </w:sdt>
      <w:r w:rsidR="00553E8A">
        <w:t xml:space="preserve">, y que la IED y el PIB su clasificación es de acuerdo al Sistema de Clasificación de América del Norte </w:t>
      </w:r>
      <w:sdt>
        <w:sdtPr>
          <w:id w:val="-163397038"/>
          <w:citation/>
        </w:sdtPr>
        <w:sdtEndPr/>
        <w:sdtContent>
          <w:r w:rsidR="00553E8A">
            <w:fldChar w:fldCharType="begin"/>
          </w:r>
          <w:r w:rsidR="00553E8A">
            <w:rPr>
              <w:lang w:val="es-MX"/>
            </w:rPr>
            <w:instrText xml:space="preserve"> CITATION SCI13 \l 2058 </w:instrText>
          </w:r>
          <w:r w:rsidR="00553E8A">
            <w:fldChar w:fldCharType="separate"/>
          </w:r>
          <w:r w:rsidR="00385134" w:rsidRPr="00385134">
            <w:rPr>
              <w:noProof/>
              <w:lang w:val="es-MX"/>
            </w:rPr>
            <w:t>(SCIAN, 2013)</w:t>
          </w:r>
          <w:r w:rsidR="00553E8A">
            <w:fldChar w:fldCharType="end"/>
          </w:r>
        </w:sdtContent>
      </w:sdt>
      <w:r w:rsidR="00553E8A">
        <w:t>.</w:t>
      </w:r>
    </w:p>
    <w:p w:rsidR="00DD5B6A" w:rsidRDefault="00DD5B6A" w:rsidP="00A51E38">
      <w:pPr>
        <w:spacing w:after="120" w:line="360" w:lineRule="auto"/>
        <w:jc w:val="both"/>
        <w:rPr>
          <w:bCs/>
          <w:lang w:val="es-MX"/>
        </w:rPr>
      </w:pPr>
      <w:r>
        <w:rPr>
          <w:bCs/>
          <w:lang w:val="es-MX"/>
        </w:rPr>
        <w:t xml:space="preserve">De acuerdo a la proyección hecha por </w:t>
      </w:r>
      <w:r w:rsidRPr="00A82B7E">
        <w:rPr>
          <w:bCs/>
          <w:lang w:val="es-MX"/>
        </w:rPr>
        <w:t>Airbus Global Market</w:t>
      </w:r>
      <w:r>
        <w:rPr>
          <w:bCs/>
          <w:lang w:val="es-MX"/>
        </w:rPr>
        <w:t xml:space="preserve"> </w:t>
      </w:r>
      <w:r w:rsidRPr="00A82B7E">
        <w:rPr>
          <w:bCs/>
          <w:lang w:val="es-MX"/>
        </w:rPr>
        <w:t>Forecast “Future Journeys</w:t>
      </w:r>
      <w:r>
        <w:rPr>
          <w:bCs/>
          <w:lang w:val="es-MX"/>
        </w:rPr>
        <w:t xml:space="preserve"> </w:t>
      </w:r>
      <w:r w:rsidRPr="00A82B7E">
        <w:rPr>
          <w:bCs/>
          <w:lang w:val="es-MX"/>
        </w:rPr>
        <w:t>2013-2032”</w:t>
      </w:r>
      <w:sdt>
        <w:sdtPr>
          <w:rPr>
            <w:bCs/>
            <w:lang w:val="es-MX"/>
          </w:rPr>
          <w:id w:val="1717543063"/>
          <w:citation/>
        </w:sdtPr>
        <w:sdtEndPr/>
        <w:sdtContent>
          <w:r>
            <w:rPr>
              <w:bCs/>
              <w:lang w:val="es-MX"/>
            </w:rPr>
            <w:fldChar w:fldCharType="begin"/>
          </w:r>
          <w:r>
            <w:rPr>
              <w:bCs/>
              <w:lang w:val="es-MX"/>
            </w:rPr>
            <w:instrText xml:space="preserve">CITATION Glo14 \n  \t  \l 2058 </w:instrText>
          </w:r>
          <w:r>
            <w:rPr>
              <w:bCs/>
              <w:lang w:val="es-MX"/>
            </w:rPr>
            <w:fldChar w:fldCharType="separate"/>
          </w:r>
          <w:r w:rsidR="00385134">
            <w:rPr>
              <w:bCs/>
              <w:noProof/>
              <w:lang w:val="es-MX"/>
            </w:rPr>
            <w:t xml:space="preserve"> </w:t>
          </w:r>
          <w:r w:rsidR="00385134" w:rsidRPr="00385134">
            <w:rPr>
              <w:noProof/>
              <w:lang w:val="es-MX"/>
            </w:rPr>
            <w:t>(2014)</w:t>
          </w:r>
          <w:r>
            <w:rPr>
              <w:bCs/>
              <w:lang w:val="es-MX"/>
            </w:rPr>
            <w:fldChar w:fldCharType="end"/>
          </w:r>
        </w:sdtContent>
      </w:sdt>
      <w:r>
        <w:rPr>
          <w:bCs/>
          <w:lang w:val="es-MX"/>
        </w:rPr>
        <w:t>, e</w:t>
      </w:r>
      <w:r w:rsidRPr="00A82B7E">
        <w:rPr>
          <w:bCs/>
          <w:lang w:val="es-MX"/>
        </w:rPr>
        <w:t>l crecimiento del tráfico aéreo en la región Asia-Pacifico ha sido muy significativo</w:t>
      </w:r>
      <w:r>
        <w:rPr>
          <w:bCs/>
          <w:lang w:val="es-MX"/>
        </w:rPr>
        <w:t xml:space="preserve">, en la cual el </w:t>
      </w:r>
      <w:r w:rsidRPr="00A82B7E">
        <w:rPr>
          <w:bCs/>
          <w:lang w:val="es-MX"/>
        </w:rPr>
        <w:t xml:space="preserve">48% de la demanda de aeronaves de pasajeros de fuselaje </w:t>
      </w:r>
      <w:r w:rsidRPr="00A82B7E">
        <w:rPr>
          <w:bCs/>
          <w:lang w:val="es-MX"/>
        </w:rPr>
        <w:lastRenderedPageBreak/>
        <w:t xml:space="preserve">ancho proviene de esa región. </w:t>
      </w:r>
      <w:r>
        <w:rPr>
          <w:bCs/>
          <w:lang w:val="es-MX"/>
        </w:rPr>
        <w:t xml:space="preserve">Asimismo, </w:t>
      </w:r>
      <w:r w:rsidRPr="00A82B7E">
        <w:rPr>
          <w:bCs/>
          <w:lang w:val="es-MX"/>
        </w:rPr>
        <w:t>América del Norte y Europa recibirán 42% de las entregas de aviones con más de cien</w:t>
      </w:r>
      <w:r>
        <w:rPr>
          <w:bCs/>
          <w:lang w:val="es-MX"/>
        </w:rPr>
        <w:t xml:space="preserve"> </w:t>
      </w:r>
      <w:r w:rsidRPr="00A82B7E">
        <w:rPr>
          <w:bCs/>
          <w:lang w:val="es-MX"/>
        </w:rPr>
        <w:t>asientos que se tienen programadas</w:t>
      </w:r>
      <w:r>
        <w:rPr>
          <w:bCs/>
          <w:lang w:val="es-MX"/>
        </w:rPr>
        <w:t xml:space="preserve"> ante la n</w:t>
      </w:r>
      <w:r w:rsidRPr="00A82B7E">
        <w:rPr>
          <w:bCs/>
          <w:lang w:val="es-MX"/>
        </w:rPr>
        <w:t>ecesidad de reemplazar aviones viejos y con baja eficiencia ecológica</w:t>
      </w:r>
      <w:r>
        <w:rPr>
          <w:bCs/>
          <w:lang w:val="es-MX"/>
        </w:rPr>
        <w:t xml:space="preserve"> </w:t>
      </w:r>
      <w:r w:rsidRPr="00A82B7E">
        <w:rPr>
          <w:bCs/>
          <w:lang w:val="es-MX"/>
        </w:rPr>
        <w:t>por nuevas aeronaves que reporten un consumo más eficiente de combustible. Se pronostica</w:t>
      </w:r>
      <w:r>
        <w:rPr>
          <w:bCs/>
          <w:lang w:val="es-MX"/>
        </w:rPr>
        <w:t xml:space="preserve"> </w:t>
      </w:r>
      <w:r w:rsidRPr="00A82B7E">
        <w:rPr>
          <w:bCs/>
          <w:lang w:val="es-MX"/>
        </w:rPr>
        <w:t>que, entre 2013 y 2031, las aerolíneas del mundo reciban más de 28,350 nuevas aeronaves</w:t>
      </w:r>
      <w:r>
        <w:rPr>
          <w:bCs/>
          <w:lang w:val="es-MX"/>
        </w:rPr>
        <w:t xml:space="preserve"> </w:t>
      </w:r>
      <w:r w:rsidRPr="00A82B7E">
        <w:rPr>
          <w:bCs/>
          <w:lang w:val="es-MX"/>
        </w:rPr>
        <w:t>de pasajeros y 871 de carga</w:t>
      </w:r>
      <w:r>
        <w:rPr>
          <w:bCs/>
          <w:lang w:val="es-MX"/>
        </w:rPr>
        <w:t>. Además, afirma Airbus Global en el mismo estudio que la demanda de los aviones fue aumentando desde la década de los noventa hasta nuestros días, aunado al aumento de la capacidad de asientos de los aviones (cada vez más grandes), así como a una disminución de la tarifa.</w:t>
      </w:r>
    </w:p>
    <w:p w:rsidR="00AF67F9" w:rsidRDefault="00AF67F9" w:rsidP="00A51E38">
      <w:pPr>
        <w:autoSpaceDE w:val="0"/>
        <w:autoSpaceDN w:val="0"/>
        <w:adjustRightInd w:val="0"/>
        <w:spacing w:after="120" w:line="360" w:lineRule="auto"/>
        <w:jc w:val="both"/>
      </w:pPr>
      <w:r w:rsidRPr="004D4065">
        <w:t>E</w:t>
      </w:r>
      <w:r w:rsidR="008B5ECF" w:rsidRPr="004D4065">
        <w:t xml:space="preserve">l trabajo se divide </w:t>
      </w:r>
      <w:r w:rsidRPr="004D4065">
        <w:t xml:space="preserve">de la siguiente manera: en el capítulo 1, se </w:t>
      </w:r>
      <w:r w:rsidR="00033F37" w:rsidRPr="004D4065">
        <w:t xml:space="preserve">da un panorama </w:t>
      </w:r>
      <w:r w:rsidR="004A6916" w:rsidRPr="004D4065">
        <w:t>del sector aeroespacial</w:t>
      </w:r>
      <w:r w:rsidR="00694B37" w:rsidRPr="004D4065">
        <w:t xml:space="preserve"> y el desempeño económico global. En el capítulo 2, se dan las perspectivas de la industria aérea en México, su situación actual y el crecimiento esperado y consolidación externa. </w:t>
      </w:r>
      <w:r w:rsidRPr="004D4065">
        <w:t xml:space="preserve">En el capítulo </w:t>
      </w:r>
      <w:r w:rsidR="00694B37" w:rsidRPr="004D4065">
        <w:t>3</w:t>
      </w:r>
      <w:r w:rsidRPr="004D4065">
        <w:t xml:space="preserve">, se </w:t>
      </w:r>
      <w:r w:rsidR="00694B37" w:rsidRPr="004D4065">
        <w:t>analiza</w:t>
      </w:r>
      <w:r w:rsidRPr="004D4065">
        <w:t xml:space="preserve"> l</w:t>
      </w:r>
      <w:r w:rsidR="00D5548A" w:rsidRPr="004D4065">
        <w:t xml:space="preserve">a Inversión Extranjera Directa </w:t>
      </w:r>
      <w:r w:rsidR="002308D0">
        <w:t xml:space="preserve">y las exportaciones </w:t>
      </w:r>
      <w:r w:rsidR="00D5548A" w:rsidRPr="004D4065">
        <w:t>de la fabricación del equipo aeroespacial, y las entidades federativas principales de esa inversión. E</w:t>
      </w:r>
      <w:r w:rsidRPr="004D4065">
        <w:t xml:space="preserve">l capítulo </w:t>
      </w:r>
      <w:r w:rsidR="00D5548A" w:rsidRPr="004D4065">
        <w:t>4</w:t>
      </w:r>
      <w:r w:rsidRPr="004D4065">
        <w:t xml:space="preserve"> </w:t>
      </w:r>
      <w:r w:rsidR="00D5548A" w:rsidRPr="004D4065">
        <w:t>se analiza el PIB del sector aeroesp</w:t>
      </w:r>
      <w:r w:rsidR="003748D6">
        <w:t>a</w:t>
      </w:r>
      <w:r w:rsidR="00D5548A" w:rsidRPr="004D4065">
        <w:t>cial y su impacto a nivel nacional. E</w:t>
      </w:r>
      <w:r w:rsidRPr="004D4065">
        <w:t xml:space="preserve">l </w:t>
      </w:r>
      <w:r w:rsidR="00D5548A" w:rsidRPr="004D4065">
        <w:t xml:space="preserve">capítulo </w:t>
      </w:r>
      <w:r w:rsidRPr="004D4065">
        <w:t xml:space="preserve">5 se </w:t>
      </w:r>
      <w:r w:rsidR="00D5548A" w:rsidRPr="004D4065">
        <w:t>aplica el modelo d</w:t>
      </w:r>
      <w:r w:rsidR="004D4065">
        <w:t>e</w:t>
      </w:r>
      <w:r w:rsidR="00D5548A" w:rsidRPr="004D4065">
        <w:t xml:space="preserve"> suavizamiento expon</w:t>
      </w:r>
      <w:r w:rsidR="004D4065">
        <w:t>e</w:t>
      </w:r>
      <w:r w:rsidR="00D5548A" w:rsidRPr="004D4065">
        <w:t>n</w:t>
      </w:r>
      <w:r w:rsidR="004D4065">
        <w:t>c</w:t>
      </w:r>
      <w:r w:rsidR="00D5548A" w:rsidRPr="004D4065">
        <w:t>ial par</w:t>
      </w:r>
      <w:r w:rsidR="004D4065">
        <w:t>a</w:t>
      </w:r>
      <w:r w:rsidR="00D5548A" w:rsidRPr="004D4065">
        <w:t xml:space="preserve"> conocer la tendencia de las variables de la IED, PIB y exportaciones. Finalmente, </w:t>
      </w:r>
      <w:r w:rsidRPr="004D4065">
        <w:t>en el capítulo 6 se dan las conclusiones de acuerdo a la información analizada.</w:t>
      </w:r>
      <w:r w:rsidRPr="00903AD4">
        <w:t xml:space="preserve"> </w:t>
      </w:r>
    </w:p>
    <w:p w:rsidR="00AF67F9" w:rsidRPr="00903AD4" w:rsidRDefault="00CB1378" w:rsidP="00A51E38">
      <w:pPr>
        <w:pStyle w:val="Prrafodelista"/>
        <w:numPr>
          <w:ilvl w:val="0"/>
          <w:numId w:val="4"/>
        </w:numPr>
        <w:autoSpaceDE w:val="0"/>
        <w:autoSpaceDN w:val="0"/>
        <w:adjustRightInd w:val="0"/>
        <w:spacing w:after="120" w:line="360" w:lineRule="auto"/>
        <w:ind w:hanging="720"/>
        <w:jc w:val="both"/>
        <w:rPr>
          <w:b/>
        </w:rPr>
      </w:pPr>
      <w:r>
        <w:rPr>
          <w:b/>
        </w:rPr>
        <w:t>Panorama del S</w:t>
      </w:r>
      <w:r w:rsidR="00914903">
        <w:rPr>
          <w:b/>
        </w:rPr>
        <w:t>ector Aeroespacial</w:t>
      </w:r>
    </w:p>
    <w:p w:rsidR="00AF67F9" w:rsidRDefault="00AF67F9" w:rsidP="00A51E38">
      <w:pPr>
        <w:spacing w:after="120" w:line="360" w:lineRule="auto"/>
        <w:jc w:val="both"/>
      </w:pPr>
      <w:r>
        <w:t>Las fuentes de información utilizadas p</w:t>
      </w:r>
      <w:r w:rsidRPr="00A240EB">
        <w:t>ara e</w:t>
      </w:r>
      <w:r>
        <w:t>ste</w:t>
      </w:r>
      <w:r w:rsidRPr="00A240EB">
        <w:t xml:space="preserve"> estudio empírico </w:t>
      </w:r>
      <w:r>
        <w:t>fueron</w:t>
      </w:r>
      <w:r w:rsidRPr="00A240EB">
        <w:t xml:space="preserve"> </w:t>
      </w:r>
      <w:r>
        <w:t xml:space="preserve">la base de </w:t>
      </w:r>
      <w:r w:rsidRPr="00A240EB">
        <w:t xml:space="preserve">datos </w:t>
      </w:r>
      <w:r>
        <w:t>de la</w:t>
      </w:r>
      <w:r w:rsidR="00474DF8">
        <w:t xml:space="preserve"> IED del sector aeroespacial </w:t>
      </w:r>
      <w:r>
        <w:t xml:space="preserve">obtenida </w:t>
      </w:r>
      <w:r w:rsidRPr="00850D35">
        <w:t>de</w:t>
      </w:r>
      <w:r w:rsidR="00474DF8">
        <w:t xml:space="preserve"> </w:t>
      </w:r>
      <w:r>
        <w:t>l</w:t>
      </w:r>
      <w:r w:rsidR="00474DF8">
        <w:t>a Secretaría de Economía</w:t>
      </w:r>
      <w:r w:rsidR="00467870">
        <w:t xml:space="preserve"> </w:t>
      </w:r>
      <w:sdt>
        <w:sdtPr>
          <w:id w:val="138239583"/>
          <w:citation/>
        </w:sdtPr>
        <w:sdtEndPr/>
        <w:sdtContent>
          <w:r w:rsidR="00474DF8">
            <w:fldChar w:fldCharType="begin"/>
          </w:r>
          <w:r w:rsidR="00467870">
            <w:rPr>
              <w:lang w:val="es-MX"/>
            </w:rPr>
            <w:instrText xml:space="preserve">CITATION SE14 \t  \l 2058 </w:instrText>
          </w:r>
          <w:r w:rsidR="00474DF8">
            <w:fldChar w:fldCharType="separate"/>
          </w:r>
          <w:r w:rsidR="00385134" w:rsidRPr="00385134">
            <w:rPr>
              <w:noProof/>
              <w:lang w:val="es-MX"/>
            </w:rPr>
            <w:t>(SE, 2014)</w:t>
          </w:r>
          <w:r w:rsidR="00474DF8">
            <w:fldChar w:fldCharType="end"/>
          </w:r>
        </w:sdtContent>
      </w:sdt>
      <w:r w:rsidR="00474DF8">
        <w:t xml:space="preserve">, así como del </w:t>
      </w:r>
      <w:r w:rsidRPr="00850D35">
        <w:t xml:space="preserve">Banco de México </w:t>
      </w:r>
      <w:r>
        <w:t>las actividades económicas que componen el comercio exterior</w:t>
      </w:r>
      <w:r w:rsidR="00474DF8">
        <w:t xml:space="preserve"> de la rama 88: </w:t>
      </w:r>
      <w:r w:rsidR="00E73CFD" w:rsidRPr="00E73CFD">
        <w:rPr>
          <w:i/>
        </w:rPr>
        <w:t>A</w:t>
      </w:r>
      <w:r w:rsidR="00474DF8" w:rsidRPr="00E73CFD">
        <w:rPr>
          <w:i/>
        </w:rPr>
        <w:t>eronaves y sus partes</w:t>
      </w:r>
      <w:r w:rsidRPr="00850D35">
        <w:t>.</w:t>
      </w:r>
      <w:r w:rsidR="00474DF8">
        <w:t xml:space="preserve"> </w:t>
      </w:r>
      <w:r>
        <w:t xml:space="preserve"> </w:t>
      </w:r>
      <w:r w:rsidR="00553E8A">
        <w:t>El PIB se obtuvo del INEGI y de la SE. Las bases de datos comprenden el periodo del 2000 al 2014.</w:t>
      </w:r>
    </w:p>
    <w:p w:rsidR="000E6182" w:rsidRDefault="000E6182" w:rsidP="00A51E38">
      <w:pPr>
        <w:spacing w:after="120" w:line="360" w:lineRule="auto"/>
        <w:jc w:val="both"/>
      </w:pPr>
      <w:r>
        <w:t xml:space="preserve">El sector aeroespacial comprende la fabricación de aeronaves civiles, militares y de negocios, fabricación de otros componentes para la industria aeroespacial, la fabricación de cables y componentes eléctricos para la industria aeroespacial, y otros </w:t>
      </w:r>
      <w:sdt>
        <w:sdtPr>
          <w:id w:val="1203136011"/>
          <w:citation/>
        </w:sdtPr>
        <w:sdtEndPr/>
        <w:sdtContent>
          <w:r w:rsidR="000005AB">
            <w:fldChar w:fldCharType="begin"/>
          </w:r>
          <w:r w:rsidR="000005AB">
            <w:rPr>
              <w:lang w:val="es-MX"/>
            </w:rPr>
            <w:instrText xml:space="preserve"> CITATION SE14 \l 2058 </w:instrText>
          </w:r>
          <w:r w:rsidR="000005AB">
            <w:fldChar w:fldCharType="separate"/>
          </w:r>
          <w:r w:rsidR="00385134" w:rsidRPr="00385134">
            <w:rPr>
              <w:noProof/>
              <w:lang w:val="es-MX"/>
            </w:rPr>
            <w:t>(SE, 2014)</w:t>
          </w:r>
          <w:r w:rsidR="000005AB">
            <w:fldChar w:fldCharType="end"/>
          </w:r>
        </w:sdtContent>
      </w:sdt>
      <w:r w:rsidR="004A6916">
        <w:t>.</w:t>
      </w:r>
    </w:p>
    <w:p w:rsidR="008B2DA9" w:rsidRPr="00462F5F" w:rsidRDefault="008B2DA9" w:rsidP="00A51E38">
      <w:pPr>
        <w:pStyle w:val="NormalWeb"/>
        <w:spacing w:before="0" w:beforeAutospacing="0" w:after="120" w:afterAutospacing="0" w:line="360" w:lineRule="auto"/>
        <w:jc w:val="both"/>
        <w:rPr>
          <w:b/>
          <w:sz w:val="24"/>
          <w:szCs w:val="24"/>
        </w:rPr>
      </w:pPr>
      <w:r w:rsidRPr="00462F5F">
        <w:rPr>
          <w:b/>
          <w:sz w:val="24"/>
          <w:szCs w:val="24"/>
        </w:rPr>
        <w:t>Desempeño económico global</w:t>
      </w:r>
    </w:p>
    <w:p w:rsidR="008B2DA9" w:rsidRPr="00300F6F" w:rsidRDefault="008B2DA9" w:rsidP="00A51E38">
      <w:pPr>
        <w:pStyle w:val="Default"/>
        <w:spacing w:after="120" w:line="360" w:lineRule="auto"/>
        <w:jc w:val="both"/>
        <w:rPr>
          <w:rFonts w:ascii="Times New Roman" w:hAnsi="Times New Roman"/>
        </w:rPr>
      </w:pPr>
      <w:r w:rsidRPr="00300F6F">
        <w:rPr>
          <w:rFonts w:ascii="Times New Roman" w:hAnsi="Times New Roman"/>
        </w:rPr>
        <w:lastRenderedPageBreak/>
        <w:t>De acuerdo a la IATA</w:t>
      </w:r>
      <w:r w:rsidRPr="0019229A">
        <w:rPr>
          <w:rStyle w:val="Refdenotaalpie"/>
          <w:rFonts w:ascii="Times New Roman" w:hAnsi="Times New Roman"/>
          <w:vertAlign w:val="superscript"/>
          <w:lang w:val="en-US"/>
        </w:rPr>
        <w:footnoteReference w:id="2"/>
      </w:r>
      <w:r w:rsidRPr="00300F6F">
        <w:rPr>
          <w:rFonts w:ascii="Times New Roman" w:hAnsi="Times New Roman"/>
        </w:rPr>
        <w:t xml:space="preserve"> (</w:t>
      </w:r>
      <w:r w:rsidRPr="00180BC3">
        <w:rPr>
          <w:rFonts w:ascii="Times New Roman" w:hAnsi="Times New Roman"/>
        </w:rPr>
        <w:t>Asociación de Transporte Aéreo</w:t>
      </w:r>
      <w:r>
        <w:rPr>
          <w:rFonts w:ascii="Times New Roman" w:hAnsi="Times New Roman"/>
        </w:rPr>
        <w:t xml:space="preserve"> </w:t>
      </w:r>
      <w:r w:rsidRPr="00180BC3">
        <w:rPr>
          <w:rFonts w:ascii="Times New Roman" w:hAnsi="Times New Roman"/>
        </w:rPr>
        <w:t>Internacional</w:t>
      </w:r>
      <w:r>
        <w:rPr>
          <w:rFonts w:ascii="Times New Roman" w:hAnsi="Times New Roman"/>
        </w:rPr>
        <w:t xml:space="preserve"> </w:t>
      </w:r>
      <w:sdt>
        <w:sdtPr>
          <w:rPr>
            <w:rFonts w:ascii="Times New Roman" w:hAnsi="Times New Roman"/>
          </w:rPr>
          <w:id w:val="-1325656559"/>
          <w:citation/>
        </w:sdtPr>
        <w:sdtEndPr/>
        <w:sdtContent>
          <w:r>
            <w:rPr>
              <w:rFonts w:ascii="Times New Roman" w:hAnsi="Times New Roman"/>
            </w:rPr>
            <w:fldChar w:fldCharType="begin"/>
          </w:r>
          <w:r>
            <w:rPr>
              <w:rFonts w:ascii="Times New Roman" w:hAnsi="Times New Roman"/>
              <w:lang w:val="es-MX"/>
            </w:rPr>
            <w:instrText xml:space="preserve"> CITATION IAT14 \l 2058 </w:instrText>
          </w:r>
          <w:r>
            <w:rPr>
              <w:rFonts w:ascii="Times New Roman" w:hAnsi="Times New Roman"/>
            </w:rPr>
            <w:fldChar w:fldCharType="separate"/>
          </w:r>
          <w:r w:rsidR="00385134" w:rsidRPr="00385134">
            <w:rPr>
              <w:rFonts w:ascii="Times New Roman" w:hAnsi="Times New Roman"/>
              <w:noProof/>
              <w:lang w:val="es-MX"/>
            </w:rPr>
            <w:t>(IATA, 2014)</w:t>
          </w:r>
          <w:r>
            <w:rPr>
              <w:rFonts w:ascii="Times New Roman" w:hAnsi="Times New Roman"/>
            </w:rPr>
            <w:fldChar w:fldCharType="end"/>
          </w:r>
        </w:sdtContent>
      </w:sdt>
      <w:r>
        <w:rPr>
          <w:rFonts w:ascii="Times New Roman" w:hAnsi="Times New Roman"/>
        </w:rPr>
        <w:t>, e</w:t>
      </w:r>
      <w:r w:rsidRPr="00300F6F">
        <w:rPr>
          <w:rFonts w:ascii="Times New Roman" w:hAnsi="Times New Roman"/>
        </w:rPr>
        <w:t>l beneficio global de la industria sigue una tendencia positiva. Sin embargo, existen factores que afectan a la rentabilidad de la industria aérea, como:</w:t>
      </w:r>
    </w:p>
    <w:p w:rsidR="008B2DA9" w:rsidRPr="008D5D7B" w:rsidRDefault="008B2DA9" w:rsidP="00A51E38">
      <w:pPr>
        <w:pStyle w:val="NormalWeb"/>
        <w:numPr>
          <w:ilvl w:val="1"/>
          <w:numId w:val="3"/>
        </w:numPr>
        <w:spacing w:before="0" w:beforeAutospacing="0" w:after="120" w:afterAutospacing="0" w:line="360" w:lineRule="auto"/>
        <w:ind w:left="142" w:hanging="142"/>
        <w:jc w:val="both"/>
        <w:rPr>
          <w:sz w:val="24"/>
          <w:szCs w:val="24"/>
          <w:lang w:val="es-ES"/>
        </w:rPr>
      </w:pPr>
      <w:r w:rsidRPr="00300F6F">
        <w:rPr>
          <w:sz w:val="24"/>
          <w:szCs w:val="24"/>
          <w:lang w:val="es-ES"/>
        </w:rPr>
        <w:t>Desde marzo del 2014, el panorama económico se ha deteriorado. El comercio mundial se ha desacelerado y la confianza empresarial ha caído debido a las preocupaciones sobre la economía china y los conflictos geopolíticos. El actual pronóstico de beneficios se basa en el 2</w:t>
      </w:r>
      <w:r w:rsidR="003F61CA">
        <w:rPr>
          <w:sz w:val="24"/>
          <w:szCs w:val="24"/>
          <w:lang w:val="es-ES"/>
        </w:rPr>
        <w:t>.</w:t>
      </w:r>
      <w:r w:rsidRPr="00300F6F">
        <w:rPr>
          <w:sz w:val="24"/>
          <w:szCs w:val="24"/>
          <w:lang w:val="es-ES"/>
        </w:rPr>
        <w:t>8% de crecimiento esperado del PIB mundial en 2014 (por debajo del 2</w:t>
      </w:r>
      <w:r w:rsidR="003F61CA">
        <w:rPr>
          <w:sz w:val="24"/>
          <w:szCs w:val="24"/>
          <w:lang w:val="es-ES"/>
        </w:rPr>
        <w:t>.</w:t>
      </w:r>
      <w:r w:rsidRPr="00300F6F">
        <w:rPr>
          <w:sz w:val="24"/>
          <w:szCs w:val="24"/>
          <w:lang w:val="es-ES"/>
        </w:rPr>
        <w:t xml:space="preserve">9% previsto en marzo), y en el crecimiento del comercio </w:t>
      </w:r>
      <w:r w:rsidRPr="008D5D7B">
        <w:rPr>
          <w:sz w:val="24"/>
          <w:szCs w:val="24"/>
          <w:lang w:val="es-ES"/>
        </w:rPr>
        <w:t>mundial del 3</w:t>
      </w:r>
      <w:r w:rsidR="003F61CA">
        <w:rPr>
          <w:sz w:val="24"/>
          <w:szCs w:val="24"/>
          <w:lang w:val="es-ES"/>
        </w:rPr>
        <w:t>.</w:t>
      </w:r>
      <w:r w:rsidRPr="008D5D7B">
        <w:rPr>
          <w:sz w:val="24"/>
          <w:szCs w:val="24"/>
          <w:lang w:val="es-ES"/>
        </w:rPr>
        <w:t>6% (frente al 4</w:t>
      </w:r>
      <w:r w:rsidR="003F61CA">
        <w:rPr>
          <w:sz w:val="24"/>
          <w:szCs w:val="24"/>
          <w:lang w:val="es-ES"/>
        </w:rPr>
        <w:t>.</w:t>
      </w:r>
      <w:r w:rsidRPr="008D5D7B">
        <w:rPr>
          <w:sz w:val="24"/>
          <w:szCs w:val="24"/>
          <w:lang w:val="es-ES"/>
        </w:rPr>
        <w:t xml:space="preserve">5%). </w:t>
      </w:r>
    </w:p>
    <w:p w:rsidR="008B2DA9" w:rsidRPr="008D5D7B" w:rsidRDefault="008B2DA9" w:rsidP="00A51E38">
      <w:pPr>
        <w:pStyle w:val="NormalWeb"/>
        <w:numPr>
          <w:ilvl w:val="1"/>
          <w:numId w:val="3"/>
        </w:numPr>
        <w:spacing w:before="0" w:beforeAutospacing="0" w:after="120" w:afterAutospacing="0" w:line="360" w:lineRule="auto"/>
        <w:ind w:left="142" w:hanging="142"/>
        <w:jc w:val="both"/>
        <w:rPr>
          <w:sz w:val="24"/>
          <w:szCs w:val="24"/>
          <w:lang w:val="es-ES"/>
        </w:rPr>
      </w:pPr>
      <w:r w:rsidRPr="008D5D7B">
        <w:rPr>
          <w:sz w:val="24"/>
          <w:szCs w:val="24"/>
          <w:lang w:val="es-ES"/>
        </w:rPr>
        <w:t>Mejora del desempeño de las aerolíneas: las aerolíneas continúan mejorando su desempeño mediante mejoras en su estructura. La consolidación y las joint ventures en los mercados de larga distancia están generando mayores eficiencias, como reflejan los factores de ocupación, que se espera que alcancen un récord este año; el factor promedio de ocupación subirá hasta el 80</w:t>
      </w:r>
      <w:r w:rsidR="003F61CA">
        <w:rPr>
          <w:sz w:val="24"/>
          <w:szCs w:val="24"/>
          <w:lang w:val="es-ES"/>
        </w:rPr>
        <w:t>.</w:t>
      </w:r>
      <w:r w:rsidRPr="008D5D7B">
        <w:rPr>
          <w:sz w:val="24"/>
          <w:szCs w:val="24"/>
          <w:lang w:val="es-ES"/>
        </w:rPr>
        <w:t xml:space="preserve">4%. </w:t>
      </w:r>
    </w:p>
    <w:p w:rsidR="008B2DA9" w:rsidRDefault="008B2DA9" w:rsidP="00A51E38">
      <w:pPr>
        <w:pStyle w:val="NormalWeb"/>
        <w:numPr>
          <w:ilvl w:val="0"/>
          <w:numId w:val="3"/>
        </w:numPr>
        <w:spacing w:before="0" w:beforeAutospacing="0" w:after="120" w:afterAutospacing="0" w:line="360" w:lineRule="auto"/>
        <w:ind w:left="142" w:hanging="142"/>
        <w:jc w:val="both"/>
        <w:rPr>
          <w:sz w:val="24"/>
          <w:szCs w:val="24"/>
          <w:lang w:val="en-US"/>
        </w:rPr>
      </w:pPr>
      <w:r w:rsidRPr="00300F6F">
        <w:rPr>
          <w:sz w:val="24"/>
          <w:szCs w:val="24"/>
          <w:lang w:val="es-ES"/>
        </w:rPr>
        <w:t>Tendencia del mercado de pasajeros: El transporte aéreo de pasajeros es muy sólido, a pesar del relativamente débil crecimiento económico y la persistencia de los altos costos del combustible. Se espera que el crecimiento global de pasajeros se mantenga fuerte en 2014 (5</w:t>
      </w:r>
      <w:r w:rsidR="003F61CA">
        <w:rPr>
          <w:sz w:val="24"/>
          <w:szCs w:val="24"/>
          <w:lang w:val="es-ES"/>
        </w:rPr>
        <w:t>.</w:t>
      </w:r>
      <w:r w:rsidRPr="00300F6F">
        <w:rPr>
          <w:sz w:val="24"/>
          <w:szCs w:val="24"/>
          <w:lang w:val="es-ES"/>
        </w:rPr>
        <w:t xml:space="preserve">9%, por encima de 2013), pero los viajes premium han caído, </w:t>
      </w:r>
      <w:r w:rsidR="002308D0">
        <w:rPr>
          <w:sz w:val="24"/>
          <w:szCs w:val="24"/>
          <w:lang w:val="es-ES"/>
        </w:rPr>
        <w:t xml:space="preserve">una de las causas es el </w:t>
      </w:r>
      <w:r w:rsidRPr="00300F6F">
        <w:rPr>
          <w:sz w:val="24"/>
          <w:szCs w:val="24"/>
          <w:lang w:val="es-ES"/>
        </w:rPr>
        <w:t xml:space="preserve">deterioro de la confianza empresarial. </w:t>
      </w:r>
      <w:r w:rsidR="002308D0">
        <w:rPr>
          <w:sz w:val="24"/>
          <w:szCs w:val="24"/>
          <w:lang w:val="es-ES"/>
        </w:rPr>
        <w:t>Aún así, l</w:t>
      </w:r>
      <w:r w:rsidR="003F61CA">
        <w:rPr>
          <w:sz w:val="24"/>
          <w:szCs w:val="24"/>
          <w:lang w:val="en-US"/>
        </w:rPr>
        <w:t xml:space="preserve">a </w:t>
      </w:r>
      <w:r w:rsidRPr="00A35331">
        <w:rPr>
          <w:sz w:val="24"/>
          <w:szCs w:val="24"/>
          <w:lang w:val="en-US"/>
        </w:rPr>
        <w:t>aviación sigue siendo un</w:t>
      </w:r>
      <w:r>
        <w:rPr>
          <w:sz w:val="24"/>
          <w:szCs w:val="24"/>
          <w:lang w:val="en-US"/>
        </w:rPr>
        <w:t xml:space="preserve"> </w:t>
      </w:r>
      <w:r w:rsidR="002308D0">
        <w:rPr>
          <w:sz w:val="24"/>
          <w:szCs w:val="24"/>
          <w:lang w:val="en-US"/>
        </w:rPr>
        <w:t>negocio muy competitivo.</w:t>
      </w:r>
    </w:p>
    <w:p w:rsidR="008B2DA9" w:rsidRPr="00A35331" w:rsidRDefault="008B2DA9" w:rsidP="00A51E38">
      <w:pPr>
        <w:pStyle w:val="NormalWeb"/>
        <w:numPr>
          <w:ilvl w:val="0"/>
          <w:numId w:val="3"/>
        </w:numPr>
        <w:spacing w:before="0" w:beforeAutospacing="0" w:after="120" w:afterAutospacing="0" w:line="360" w:lineRule="auto"/>
        <w:ind w:left="142" w:hanging="142"/>
        <w:jc w:val="both"/>
        <w:rPr>
          <w:sz w:val="24"/>
          <w:szCs w:val="24"/>
          <w:lang w:val="en-US"/>
        </w:rPr>
      </w:pPr>
      <w:r w:rsidRPr="00300F6F">
        <w:rPr>
          <w:sz w:val="24"/>
          <w:szCs w:val="24"/>
          <w:lang w:val="es-ES"/>
        </w:rPr>
        <w:t xml:space="preserve">Tendencia del mercado de carga aérea: A diferencia del fuerte crecimiento en el tráfico de pasajeros, el sector de carga aérea lleva de capa caída desde 2010; principalmente, como resultado de una debilidad del comercio mundial nada habitual, relacionada con el relanzamiento de la producción nacional. La divergencia entre la tendencia de crecimiento en el sector de carga (lenta) y en el de pasajeros (robusta) dificulta el ajuste de la capacidad a la demanda. La capacidad añadida para satisfacer la demanda de pasajeros trae consigo un aumento en la capacidad de carga. </w:t>
      </w:r>
      <w:r w:rsidRPr="00A35331">
        <w:rPr>
          <w:sz w:val="24"/>
          <w:szCs w:val="24"/>
          <w:lang w:val="en-US"/>
        </w:rPr>
        <w:t>La industria contin</w:t>
      </w:r>
      <w:r w:rsidR="002308D0">
        <w:rPr>
          <w:sz w:val="24"/>
          <w:szCs w:val="24"/>
          <w:lang w:val="en-US"/>
        </w:rPr>
        <w:t>u</w:t>
      </w:r>
      <w:r w:rsidRPr="00A35331">
        <w:rPr>
          <w:sz w:val="24"/>
          <w:szCs w:val="24"/>
          <w:lang w:val="en-US"/>
        </w:rPr>
        <w:t xml:space="preserve">a buscando soluciones para mejorar la competitividad. </w:t>
      </w:r>
    </w:p>
    <w:p w:rsidR="008B2DA9" w:rsidRDefault="008B2DA9" w:rsidP="00A51E38">
      <w:pPr>
        <w:pStyle w:val="NormalWeb"/>
        <w:numPr>
          <w:ilvl w:val="0"/>
          <w:numId w:val="3"/>
        </w:numPr>
        <w:spacing w:before="0" w:beforeAutospacing="0" w:after="120" w:afterAutospacing="0" w:line="360" w:lineRule="auto"/>
        <w:ind w:left="142" w:hanging="142"/>
        <w:jc w:val="both"/>
        <w:rPr>
          <w:sz w:val="24"/>
          <w:szCs w:val="24"/>
          <w:lang w:val="es-ES"/>
        </w:rPr>
      </w:pPr>
      <w:r w:rsidRPr="00300F6F">
        <w:rPr>
          <w:sz w:val="24"/>
          <w:szCs w:val="24"/>
          <w:lang w:val="es-ES"/>
        </w:rPr>
        <w:t xml:space="preserve">Combustible: Los costos de combustible </w:t>
      </w:r>
      <w:r>
        <w:rPr>
          <w:sz w:val="24"/>
          <w:szCs w:val="24"/>
          <w:lang w:val="es-ES"/>
        </w:rPr>
        <w:t>han bajado a raíz d</w:t>
      </w:r>
      <w:r w:rsidR="00D07060">
        <w:rPr>
          <w:sz w:val="24"/>
          <w:szCs w:val="24"/>
          <w:lang w:val="es-ES"/>
        </w:rPr>
        <w:t>e la caí</w:t>
      </w:r>
      <w:r>
        <w:rPr>
          <w:sz w:val="24"/>
          <w:szCs w:val="24"/>
          <w:lang w:val="es-ES"/>
        </w:rPr>
        <w:t xml:space="preserve">da del precio del petróleo. Actualmente el precio del combustible de los aviones está en 77.7 usd/barril </w:t>
      </w:r>
      <w:sdt>
        <w:sdtPr>
          <w:rPr>
            <w:sz w:val="24"/>
            <w:szCs w:val="24"/>
            <w:lang w:val="es-ES"/>
          </w:rPr>
          <w:id w:val="1212077155"/>
          <w:citation/>
        </w:sdtPr>
        <w:sdtEndPr/>
        <w:sdtContent>
          <w:r>
            <w:rPr>
              <w:sz w:val="24"/>
              <w:szCs w:val="24"/>
              <w:lang w:val="es-ES"/>
            </w:rPr>
            <w:fldChar w:fldCharType="begin"/>
          </w:r>
          <w:r>
            <w:rPr>
              <w:sz w:val="24"/>
              <w:szCs w:val="24"/>
            </w:rPr>
            <w:instrText xml:space="preserve"> CITATION Ind15 \l 2058 </w:instrText>
          </w:r>
          <w:r>
            <w:rPr>
              <w:sz w:val="24"/>
              <w:szCs w:val="24"/>
              <w:lang w:val="es-ES"/>
            </w:rPr>
            <w:fldChar w:fldCharType="separate"/>
          </w:r>
          <w:r w:rsidR="00385134" w:rsidRPr="00385134">
            <w:rPr>
              <w:noProof/>
              <w:sz w:val="24"/>
              <w:szCs w:val="24"/>
            </w:rPr>
            <w:t>(Indexmundi, 2015)</w:t>
          </w:r>
          <w:r>
            <w:rPr>
              <w:sz w:val="24"/>
              <w:szCs w:val="24"/>
              <w:lang w:val="es-ES"/>
            </w:rPr>
            <w:fldChar w:fldCharType="end"/>
          </w:r>
        </w:sdtContent>
      </w:sdt>
      <w:r>
        <w:rPr>
          <w:sz w:val="24"/>
          <w:szCs w:val="24"/>
          <w:lang w:val="es-ES"/>
        </w:rPr>
        <w:t xml:space="preserve">. </w:t>
      </w:r>
      <w:r w:rsidRPr="00300F6F">
        <w:rPr>
          <w:sz w:val="24"/>
          <w:szCs w:val="24"/>
          <w:lang w:val="es-ES"/>
        </w:rPr>
        <w:t>La inversión en aviones con un consumo reducido de combustible es uno de los factores que ha mejorado la eficiencia de combustible</w:t>
      </w:r>
      <w:r>
        <w:rPr>
          <w:sz w:val="24"/>
          <w:szCs w:val="24"/>
          <w:lang w:val="es-ES"/>
        </w:rPr>
        <w:t>.</w:t>
      </w:r>
    </w:p>
    <w:p w:rsidR="008B2DA9" w:rsidRDefault="008B2DA9" w:rsidP="00CB1378">
      <w:pPr>
        <w:spacing w:after="120"/>
        <w:jc w:val="both"/>
      </w:pPr>
    </w:p>
    <w:p w:rsidR="006A7653" w:rsidRPr="00300F6F" w:rsidRDefault="006A7653" w:rsidP="00CB1378">
      <w:pPr>
        <w:pStyle w:val="NormalWeb"/>
        <w:numPr>
          <w:ilvl w:val="0"/>
          <w:numId w:val="4"/>
        </w:numPr>
        <w:spacing w:before="0" w:beforeAutospacing="0" w:after="120" w:afterAutospacing="0"/>
        <w:ind w:hanging="720"/>
        <w:jc w:val="both"/>
        <w:rPr>
          <w:b/>
          <w:sz w:val="24"/>
          <w:szCs w:val="24"/>
          <w:lang w:val="es-ES"/>
        </w:rPr>
      </w:pPr>
      <w:r w:rsidRPr="00300F6F">
        <w:rPr>
          <w:b/>
          <w:sz w:val="24"/>
          <w:szCs w:val="24"/>
          <w:lang w:val="es-ES"/>
        </w:rPr>
        <w:t>Perspectivas de la industria aérea en México</w:t>
      </w:r>
    </w:p>
    <w:p w:rsidR="006A7653" w:rsidRPr="00300F6F" w:rsidRDefault="006A7653" w:rsidP="00A51E38">
      <w:pPr>
        <w:pStyle w:val="NormalWeb"/>
        <w:spacing w:before="0" w:beforeAutospacing="0" w:after="0" w:afterAutospacing="0" w:line="360" w:lineRule="auto"/>
        <w:jc w:val="both"/>
        <w:rPr>
          <w:sz w:val="24"/>
          <w:szCs w:val="24"/>
          <w:lang w:val="es-ES"/>
        </w:rPr>
      </w:pPr>
      <w:r w:rsidRPr="00300F6F">
        <w:rPr>
          <w:sz w:val="24"/>
          <w:szCs w:val="24"/>
          <w:lang w:val="es-ES"/>
        </w:rPr>
        <w:t xml:space="preserve">De acuerdo al informe </w:t>
      </w:r>
      <w:r w:rsidR="006430DA">
        <w:rPr>
          <w:sz w:val="24"/>
          <w:szCs w:val="24"/>
          <w:lang w:val="es-ES"/>
        </w:rPr>
        <w:t xml:space="preserve">kpmg </w:t>
      </w:r>
      <w:r w:rsidRPr="00300F6F">
        <w:rPr>
          <w:sz w:val="24"/>
          <w:szCs w:val="24"/>
          <w:lang w:val="es-ES"/>
        </w:rPr>
        <w:t>de Bravo, A.</w:t>
      </w:r>
      <w:r>
        <w:rPr>
          <w:sz w:val="24"/>
          <w:szCs w:val="24"/>
          <w:lang w:val="es-ES"/>
        </w:rPr>
        <w:t xml:space="preserve"> </w:t>
      </w:r>
      <w:sdt>
        <w:sdtPr>
          <w:rPr>
            <w:sz w:val="24"/>
            <w:szCs w:val="24"/>
            <w:lang w:val="es-ES"/>
          </w:rPr>
          <w:id w:val="1320844408"/>
          <w:citation/>
        </w:sdtPr>
        <w:sdtEndPr/>
        <w:sdtContent>
          <w:r>
            <w:rPr>
              <w:sz w:val="24"/>
              <w:szCs w:val="24"/>
              <w:lang w:val="es-ES"/>
            </w:rPr>
            <w:fldChar w:fldCharType="begin"/>
          </w:r>
          <w:r>
            <w:rPr>
              <w:sz w:val="24"/>
              <w:szCs w:val="24"/>
            </w:rPr>
            <w:instrText xml:space="preserve">CITATION Bra13 \n  \t  \l 2058 </w:instrText>
          </w:r>
          <w:r>
            <w:rPr>
              <w:sz w:val="24"/>
              <w:szCs w:val="24"/>
              <w:lang w:val="es-ES"/>
            </w:rPr>
            <w:fldChar w:fldCharType="separate"/>
          </w:r>
          <w:r w:rsidR="00385134" w:rsidRPr="00385134">
            <w:rPr>
              <w:noProof/>
              <w:sz w:val="24"/>
              <w:szCs w:val="24"/>
            </w:rPr>
            <w:t>(2013)</w:t>
          </w:r>
          <w:r>
            <w:rPr>
              <w:sz w:val="24"/>
              <w:szCs w:val="24"/>
              <w:lang w:val="es-ES"/>
            </w:rPr>
            <w:fldChar w:fldCharType="end"/>
          </w:r>
        </w:sdtContent>
      </w:sdt>
      <w:r w:rsidRPr="00742F4A">
        <w:rPr>
          <w:rStyle w:val="A2"/>
          <w:sz w:val="24"/>
          <w:szCs w:val="24"/>
        </w:rPr>
        <w:t xml:space="preserve">, </w:t>
      </w:r>
      <w:r>
        <w:rPr>
          <w:rStyle w:val="A2"/>
          <w:sz w:val="24"/>
          <w:szCs w:val="24"/>
        </w:rPr>
        <w:t>l</w:t>
      </w:r>
      <w:r w:rsidRPr="00300F6F">
        <w:rPr>
          <w:sz w:val="24"/>
          <w:szCs w:val="24"/>
          <w:lang w:val="es-ES"/>
        </w:rPr>
        <w:t>a industria aérea en México ha venido creciendo de forma constante en los últimos años, después de varios eventos importantes que sucedieron tanto a nivel internacional (como la gripe aviar y la crisis económica global), así como a nivel nacional (la salida de Mexicana de Aviación, uno de los grupos más grandes de aviación de México).</w:t>
      </w:r>
    </w:p>
    <w:p w:rsidR="006A7653" w:rsidRPr="00300F6F" w:rsidRDefault="006A7653" w:rsidP="00A51E38">
      <w:pPr>
        <w:pStyle w:val="NormalWeb"/>
        <w:spacing w:before="0" w:beforeAutospacing="0" w:after="0" w:afterAutospacing="0" w:line="360" w:lineRule="auto"/>
        <w:jc w:val="both"/>
        <w:rPr>
          <w:sz w:val="24"/>
          <w:szCs w:val="24"/>
          <w:lang w:val="es-ES"/>
        </w:rPr>
      </w:pPr>
      <w:r w:rsidRPr="00300F6F">
        <w:rPr>
          <w:sz w:val="24"/>
          <w:szCs w:val="24"/>
          <w:lang w:val="es-ES"/>
        </w:rPr>
        <w:t xml:space="preserve">Las expectativas que se tienen al día de hoy es que dicha industria continúe su crecimiento. Asimismo, en el estudio publicado por </w:t>
      </w:r>
      <w:r w:rsidRPr="00300F6F">
        <w:rPr>
          <w:i/>
          <w:sz w:val="24"/>
          <w:szCs w:val="24"/>
          <w:lang w:val="es-ES"/>
        </w:rPr>
        <w:t>Boeing Current Market Outlook 2012-2031</w:t>
      </w:r>
      <w:r>
        <w:rPr>
          <w:i/>
          <w:sz w:val="24"/>
          <w:szCs w:val="24"/>
          <w:lang w:val="es-ES"/>
        </w:rPr>
        <w:t xml:space="preserve"> </w:t>
      </w:r>
      <w:sdt>
        <w:sdtPr>
          <w:rPr>
            <w:i/>
            <w:sz w:val="24"/>
            <w:szCs w:val="24"/>
            <w:lang w:val="es-ES"/>
          </w:rPr>
          <w:id w:val="-678198011"/>
          <w:citation/>
        </w:sdtPr>
        <w:sdtEndPr/>
        <w:sdtContent>
          <w:r>
            <w:rPr>
              <w:i/>
              <w:sz w:val="24"/>
              <w:szCs w:val="24"/>
              <w:lang w:val="es-ES"/>
            </w:rPr>
            <w:fldChar w:fldCharType="begin"/>
          </w:r>
          <w:r w:rsidR="00270069">
            <w:rPr>
              <w:i/>
              <w:sz w:val="24"/>
              <w:szCs w:val="24"/>
            </w:rPr>
            <w:instrText xml:space="preserve">CITATION Boe13 \n  \t  \l 2058 </w:instrText>
          </w:r>
          <w:r>
            <w:rPr>
              <w:i/>
              <w:sz w:val="24"/>
              <w:szCs w:val="24"/>
              <w:lang w:val="es-ES"/>
            </w:rPr>
            <w:fldChar w:fldCharType="separate"/>
          </w:r>
          <w:r w:rsidR="00385134" w:rsidRPr="00385134">
            <w:rPr>
              <w:noProof/>
              <w:sz w:val="24"/>
              <w:szCs w:val="24"/>
            </w:rPr>
            <w:t>(2013)</w:t>
          </w:r>
          <w:r>
            <w:rPr>
              <w:i/>
              <w:sz w:val="24"/>
              <w:szCs w:val="24"/>
              <w:lang w:val="es-ES"/>
            </w:rPr>
            <w:fldChar w:fldCharType="end"/>
          </w:r>
        </w:sdtContent>
      </w:sdt>
      <w:r w:rsidRPr="00300F6F">
        <w:rPr>
          <w:sz w:val="24"/>
          <w:szCs w:val="24"/>
          <w:lang w:val="es-ES"/>
        </w:rPr>
        <w:t xml:space="preserve">, se estima un crecimiento de la industria aérea mundial en cuanto a tráfico durante los próximos 20 años, con una tasa promedio anual del 5%, liderada por la región Asia - Pacífico, principalmente China, a una tasa de crecimiento de 7% anual, seguido por América Latina con un crecimiento no tan lejano, de un 6.5%. </w:t>
      </w:r>
    </w:p>
    <w:p w:rsidR="006A7653" w:rsidRPr="00300F6F" w:rsidRDefault="006A7653" w:rsidP="00A51E38">
      <w:pPr>
        <w:pStyle w:val="NormalWeb"/>
        <w:spacing w:before="0" w:beforeAutospacing="0" w:after="0" w:afterAutospacing="0" w:line="360" w:lineRule="auto"/>
        <w:jc w:val="both"/>
        <w:rPr>
          <w:sz w:val="24"/>
          <w:szCs w:val="24"/>
          <w:lang w:val="es-ES"/>
        </w:rPr>
      </w:pPr>
      <w:r w:rsidRPr="00300F6F">
        <w:rPr>
          <w:sz w:val="24"/>
          <w:szCs w:val="24"/>
          <w:lang w:val="es-ES"/>
        </w:rPr>
        <w:t>También, de acuerdo al mismo estudio, se estima que el mercado vale 4.5 trillones de dólares, lo que representa una demanda a largo plazo de 34 mil nuevos aviones entre 2012 y 2031. Esto significa que el número global de aviones en el año 2011 eran 20,000 unidades, y para el 2031 se estima que este número llegue a 40 mil aviones.</w:t>
      </w:r>
    </w:p>
    <w:p w:rsidR="006A7653" w:rsidRPr="008D3AA9" w:rsidRDefault="006430DA" w:rsidP="00A51E38">
      <w:pPr>
        <w:pStyle w:val="NormalWeb"/>
        <w:spacing w:before="0" w:beforeAutospacing="0" w:after="0" w:afterAutospacing="0" w:line="360" w:lineRule="auto"/>
        <w:jc w:val="both"/>
        <w:rPr>
          <w:sz w:val="24"/>
          <w:szCs w:val="24"/>
          <w:lang w:val="es-ES"/>
        </w:rPr>
      </w:pPr>
      <w:r>
        <w:rPr>
          <w:sz w:val="24"/>
          <w:szCs w:val="24"/>
          <w:lang w:val="es-ES"/>
        </w:rPr>
        <w:t xml:space="preserve">En el informe de </w:t>
      </w:r>
      <w:r w:rsidR="006A7653" w:rsidRPr="00300F6F">
        <w:rPr>
          <w:sz w:val="24"/>
          <w:szCs w:val="24"/>
          <w:lang w:val="es-ES"/>
        </w:rPr>
        <w:t xml:space="preserve">la </w:t>
      </w:r>
      <w:r w:rsidR="006A7653" w:rsidRPr="00300F6F">
        <w:rPr>
          <w:i/>
          <w:sz w:val="24"/>
          <w:szCs w:val="24"/>
          <w:lang w:val="es-ES"/>
        </w:rPr>
        <w:t>Central Intelligence Ag</w:t>
      </w:r>
      <w:r w:rsidR="006A7653">
        <w:rPr>
          <w:i/>
          <w:sz w:val="24"/>
          <w:szCs w:val="24"/>
          <w:lang w:val="es-ES"/>
        </w:rPr>
        <w:t>ency</w:t>
      </w:r>
      <w:sdt>
        <w:sdtPr>
          <w:rPr>
            <w:i/>
            <w:sz w:val="24"/>
            <w:szCs w:val="24"/>
            <w:lang w:val="es-ES"/>
          </w:rPr>
          <w:id w:val="2119022927"/>
          <w:citation/>
        </w:sdtPr>
        <w:sdtEndPr/>
        <w:sdtContent>
          <w:r w:rsidR="006A7653">
            <w:rPr>
              <w:i/>
              <w:sz w:val="24"/>
              <w:szCs w:val="24"/>
              <w:lang w:val="es-ES"/>
            </w:rPr>
            <w:fldChar w:fldCharType="begin"/>
          </w:r>
          <w:r w:rsidR="006A7653">
            <w:rPr>
              <w:i/>
              <w:sz w:val="24"/>
              <w:szCs w:val="24"/>
            </w:rPr>
            <w:instrText xml:space="preserve"> CITATION CIA14 \l 2058 </w:instrText>
          </w:r>
          <w:r w:rsidR="006A7653">
            <w:rPr>
              <w:i/>
              <w:sz w:val="24"/>
              <w:szCs w:val="24"/>
              <w:lang w:val="es-ES"/>
            </w:rPr>
            <w:fldChar w:fldCharType="separate"/>
          </w:r>
          <w:r w:rsidR="00385134">
            <w:rPr>
              <w:i/>
              <w:noProof/>
              <w:sz w:val="24"/>
              <w:szCs w:val="24"/>
            </w:rPr>
            <w:t xml:space="preserve"> </w:t>
          </w:r>
          <w:r w:rsidR="00385134" w:rsidRPr="00385134">
            <w:rPr>
              <w:noProof/>
              <w:sz w:val="24"/>
              <w:szCs w:val="24"/>
            </w:rPr>
            <w:t>(CIA, 2014)</w:t>
          </w:r>
          <w:r w:rsidR="006A7653">
            <w:rPr>
              <w:i/>
              <w:sz w:val="24"/>
              <w:szCs w:val="24"/>
              <w:lang w:val="es-ES"/>
            </w:rPr>
            <w:fldChar w:fldCharType="end"/>
          </w:r>
        </w:sdtContent>
      </w:sdt>
      <w:r w:rsidR="006A7653" w:rsidRPr="00300F6F">
        <w:rPr>
          <w:sz w:val="24"/>
          <w:szCs w:val="24"/>
          <w:lang w:val="es-ES"/>
        </w:rPr>
        <w:t xml:space="preserve">, la población mundial y el PIB per cápita se encuentra distribuida fuertemente entre algunos países, lo que hace que la competencia por el dominio de algunos sectores económicos sigan estrategias a corto y </w:t>
      </w:r>
      <w:r w:rsidR="006A7653" w:rsidRPr="008D3AA9">
        <w:rPr>
          <w:sz w:val="24"/>
          <w:szCs w:val="24"/>
          <w:lang w:val="es-ES"/>
        </w:rPr>
        <w:t>a largo plazo entre países.</w:t>
      </w:r>
    </w:p>
    <w:p w:rsidR="006A7653" w:rsidRPr="008D3AA9" w:rsidRDefault="006A7653" w:rsidP="00A51E38">
      <w:pPr>
        <w:pStyle w:val="Textoindependiente"/>
        <w:spacing w:line="360" w:lineRule="auto"/>
        <w:ind w:left="845"/>
        <w:jc w:val="center"/>
        <w:rPr>
          <w:rFonts w:ascii="Times New Roman" w:hAnsi="Times New Roman" w:cs="Times New Roman"/>
          <w:b/>
        </w:rPr>
      </w:pPr>
      <w:r w:rsidRPr="008D3AA9">
        <w:rPr>
          <w:rFonts w:ascii="Times New Roman" w:hAnsi="Times New Roman" w:cs="Times New Roman"/>
          <w:b/>
        </w:rPr>
        <w:t xml:space="preserve">Tabla </w:t>
      </w:r>
      <w:r w:rsidR="00BE3DC8">
        <w:rPr>
          <w:rFonts w:ascii="Times New Roman" w:hAnsi="Times New Roman" w:cs="Times New Roman"/>
          <w:b/>
        </w:rPr>
        <w:t>1</w:t>
      </w:r>
    </w:p>
    <w:p w:rsidR="006A7653" w:rsidRPr="00BE3DC8" w:rsidRDefault="006A7653" w:rsidP="00A51E38">
      <w:pPr>
        <w:pStyle w:val="Textoindependiente"/>
        <w:spacing w:line="360" w:lineRule="auto"/>
        <w:ind w:left="845"/>
        <w:jc w:val="center"/>
        <w:rPr>
          <w:rFonts w:ascii="Times New Roman" w:hAnsi="Times New Roman" w:cs="Times New Roman"/>
        </w:rPr>
      </w:pPr>
      <w:r w:rsidRPr="00BE3DC8">
        <w:rPr>
          <w:rFonts w:ascii="Times New Roman" w:hAnsi="Times New Roman" w:cs="Times New Roman"/>
        </w:rPr>
        <w:t>Población y PIB per cápita de BRICS y otros países</w:t>
      </w:r>
    </w:p>
    <w:p w:rsidR="006A7653" w:rsidRPr="00BE3DC8" w:rsidRDefault="006A7653" w:rsidP="00A51E38">
      <w:pPr>
        <w:pStyle w:val="Textoindependiente"/>
        <w:spacing w:line="360" w:lineRule="auto"/>
        <w:ind w:left="845"/>
        <w:jc w:val="center"/>
        <w:rPr>
          <w:rFonts w:ascii="Times New Roman" w:hAnsi="Times New Roman" w:cs="Times New Roman"/>
        </w:rPr>
      </w:pPr>
    </w:p>
    <w:p w:rsidR="006A7653" w:rsidRDefault="00435ABE" w:rsidP="00A51E38">
      <w:pPr>
        <w:pStyle w:val="NormalWeb"/>
        <w:spacing w:before="0" w:beforeAutospacing="0" w:after="0" w:afterAutospacing="0" w:line="360" w:lineRule="auto"/>
        <w:jc w:val="center"/>
        <w:rPr>
          <w:sz w:val="24"/>
          <w:szCs w:val="24"/>
          <w:highlight w:val="yellow"/>
          <w:lang w:val="en-US"/>
        </w:rPr>
      </w:pPr>
      <w:r w:rsidRPr="00435ABE">
        <w:rPr>
          <w:noProof/>
        </w:rPr>
        <w:lastRenderedPageBreak/>
        <w:drawing>
          <wp:inline distT="0" distB="0" distL="0" distR="0">
            <wp:extent cx="4323080" cy="2867660"/>
            <wp:effectExtent l="0" t="0" r="127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3080" cy="2867660"/>
                    </a:xfrm>
                    <a:prstGeom prst="rect">
                      <a:avLst/>
                    </a:prstGeom>
                    <a:noFill/>
                    <a:ln>
                      <a:noFill/>
                    </a:ln>
                  </pic:spPr>
                </pic:pic>
              </a:graphicData>
            </a:graphic>
          </wp:inline>
        </w:drawing>
      </w:r>
    </w:p>
    <w:p w:rsidR="006A7653" w:rsidRPr="00011361" w:rsidRDefault="006A7653" w:rsidP="00A51E38">
      <w:pPr>
        <w:pStyle w:val="NormalWeb"/>
        <w:spacing w:before="0" w:beforeAutospacing="0" w:after="0" w:afterAutospacing="0" w:line="360" w:lineRule="auto"/>
        <w:jc w:val="both"/>
        <w:rPr>
          <w:sz w:val="24"/>
          <w:szCs w:val="24"/>
          <w:highlight w:val="yellow"/>
        </w:rPr>
      </w:pPr>
      <w:r w:rsidRPr="00011361">
        <w:rPr>
          <w:sz w:val="24"/>
          <w:szCs w:val="24"/>
        </w:rPr>
        <w:t>Un poco m</w:t>
      </w:r>
      <w:r>
        <w:rPr>
          <w:sz w:val="24"/>
          <w:szCs w:val="24"/>
        </w:rPr>
        <w:t>ás del 40% de la población mundial está ubicada en tres países: China, India y EUA, cuyo poder económico se ha manifestado en diversas formas, y que también demandan servicios de transporte aéreo eficiente y económico.</w:t>
      </w:r>
    </w:p>
    <w:p w:rsidR="006A7653" w:rsidRPr="00462F5F" w:rsidRDefault="006A7653" w:rsidP="00A51E38">
      <w:pPr>
        <w:pStyle w:val="NormalWeb"/>
        <w:spacing w:before="0" w:beforeAutospacing="0" w:after="0" w:afterAutospacing="0" w:line="360" w:lineRule="auto"/>
        <w:jc w:val="both"/>
        <w:rPr>
          <w:b/>
          <w:sz w:val="24"/>
          <w:szCs w:val="24"/>
        </w:rPr>
      </w:pPr>
      <w:r w:rsidRPr="00462F5F">
        <w:rPr>
          <w:b/>
          <w:sz w:val="24"/>
          <w:szCs w:val="24"/>
        </w:rPr>
        <w:t>Situación en México</w:t>
      </w:r>
    </w:p>
    <w:p w:rsidR="006430DA" w:rsidRDefault="00E221AC" w:rsidP="00A51E38">
      <w:pPr>
        <w:pStyle w:val="NormalWeb"/>
        <w:spacing w:before="0" w:beforeAutospacing="0" w:after="0" w:afterAutospacing="0" w:line="360" w:lineRule="auto"/>
        <w:jc w:val="both"/>
        <w:rPr>
          <w:sz w:val="24"/>
          <w:szCs w:val="24"/>
          <w:lang w:val="es-ES"/>
        </w:rPr>
      </w:pPr>
      <w:r w:rsidRPr="006430DA">
        <w:rPr>
          <w:sz w:val="24"/>
          <w:szCs w:val="24"/>
          <w:lang w:val="es-ES"/>
        </w:rPr>
        <w:t xml:space="preserve">De acuerdo al estudio de Bravo, A. </w:t>
      </w:r>
      <w:sdt>
        <w:sdtPr>
          <w:rPr>
            <w:sz w:val="24"/>
            <w:szCs w:val="24"/>
            <w:lang w:val="es-ES"/>
          </w:rPr>
          <w:id w:val="466555665"/>
          <w:citation/>
        </w:sdtPr>
        <w:sdtEndPr/>
        <w:sdtContent>
          <w:r w:rsidRPr="006430DA">
            <w:rPr>
              <w:sz w:val="24"/>
              <w:szCs w:val="24"/>
              <w:lang w:val="es-ES"/>
            </w:rPr>
            <w:fldChar w:fldCharType="begin"/>
          </w:r>
          <w:r w:rsidRPr="006430DA">
            <w:rPr>
              <w:sz w:val="24"/>
              <w:szCs w:val="24"/>
            </w:rPr>
            <w:instrText xml:space="preserve">CITATION Bra13 \n  \t  \l 2058 </w:instrText>
          </w:r>
          <w:r w:rsidRPr="006430DA">
            <w:rPr>
              <w:sz w:val="24"/>
              <w:szCs w:val="24"/>
              <w:lang w:val="es-ES"/>
            </w:rPr>
            <w:fldChar w:fldCharType="separate"/>
          </w:r>
          <w:r w:rsidRPr="006430DA">
            <w:rPr>
              <w:noProof/>
              <w:sz w:val="24"/>
              <w:szCs w:val="24"/>
            </w:rPr>
            <w:t>(2013)</w:t>
          </w:r>
          <w:r w:rsidRPr="006430DA">
            <w:rPr>
              <w:sz w:val="24"/>
              <w:szCs w:val="24"/>
              <w:lang w:val="es-ES"/>
            </w:rPr>
            <w:fldChar w:fldCharType="end"/>
          </w:r>
        </w:sdtContent>
      </w:sdt>
      <w:r w:rsidRPr="006430DA">
        <w:rPr>
          <w:sz w:val="24"/>
          <w:szCs w:val="24"/>
          <w:lang w:val="es-ES"/>
        </w:rPr>
        <w:t xml:space="preserve"> en kpmg, la</w:t>
      </w:r>
      <w:r w:rsidR="006A7653" w:rsidRPr="006430DA">
        <w:rPr>
          <w:sz w:val="24"/>
          <w:szCs w:val="24"/>
          <w:lang w:val="es-ES"/>
        </w:rPr>
        <w:t xml:space="preserve"> industria aérea mexicana no ha estado al margen de este crecimiento, la cual ha tenido un incremento anual de 4% en 2010 y 2011, cerrando con un crecimiento de 12% en 2012, año en que se transportaron 55.1 millones de pasajeros. Las aerolíneas extranjeras fueron las que se beneficiaron con la salida del mercado mexicano de la aerolínea </w:t>
      </w:r>
      <w:r w:rsidR="006A7653" w:rsidRPr="006430DA">
        <w:rPr>
          <w:i/>
          <w:sz w:val="24"/>
          <w:szCs w:val="24"/>
          <w:lang w:val="es-ES"/>
        </w:rPr>
        <w:t>Mexicana de Aviación</w:t>
      </w:r>
      <w:r w:rsidR="006A7653" w:rsidRPr="006430DA">
        <w:rPr>
          <w:sz w:val="24"/>
          <w:szCs w:val="24"/>
          <w:lang w:val="es-ES"/>
        </w:rPr>
        <w:t>.</w:t>
      </w:r>
      <w:r w:rsidR="006A7653" w:rsidRPr="00300F6F">
        <w:rPr>
          <w:sz w:val="24"/>
          <w:szCs w:val="24"/>
          <w:lang w:val="es-ES"/>
        </w:rPr>
        <w:t xml:space="preserve"> </w:t>
      </w:r>
    </w:p>
    <w:p w:rsidR="006A7653" w:rsidRPr="00300F6F" w:rsidRDefault="006A7653" w:rsidP="00A51E38">
      <w:pPr>
        <w:pStyle w:val="NormalWeb"/>
        <w:spacing w:before="0" w:beforeAutospacing="0" w:after="0" w:afterAutospacing="0" w:line="360" w:lineRule="auto"/>
        <w:jc w:val="both"/>
        <w:rPr>
          <w:b/>
          <w:sz w:val="24"/>
          <w:szCs w:val="24"/>
          <w:lang w:val="es-ES"/>
        </w:rPr>
      </w:pPr>
      <w:r w:rsidRPr="00300F6F">
        <w:rPr>
          <w:b/>
          <w:sz w:val="24"/>
          <w:szCs w:val="24"/>
          <w:lang w:val="es-ES"/>
        </w:rPr>
        <w:t>Crecimiento de la industria aérea en nuestro país</w:t>
      </w:r>
      <w:r w:rsidR="00AF0849">
        <w:rPr>
          <w:b/>
          <w:sz w:val="24"/>
          <w:szCs w:val="24"/>
          <w:lang w:val="es-ES"/>
        </w:rPr>
        <w:t xml:space="preserve"> y consolidación externa</w:t>
      </w:r>
    </w:p>
    <w:p w:rsidR="006A7653" w:rsidRPr="006430DA" w:rsidRDefault="00E221AC" w:rsidP="00A51E38">
      <w:pPr>
        <w:pStyle w:val="NormalWeb"/>
        <w:spacing w:before="0" w:beforeAutospacing="0" w:after="0" w:afterAutospacing="0" w:line="360" w:lineRule="auto"/>
        <w:jc w:val="both"/>
        <w:rPr>
          <w:sz w:val="24"/>
          <w:szCs w:val="24"/>
          <w:lang w:val="es-ES"/>
        </w:rPr>
      </w:pPr>
      <w:r w:rsidRPr="006430DA">
        <w:rPr>
          <w:sz w:val="24"/>
          <w:szCs w:val="24"/>
          <w:lang w:val="es-ES"/>
        </w:rPr>
        <w:t xml:space="preserve">Asimismo, </w:t>
      </w:r>
      <w:r w:rsidR="006A7653" w:rsidRPr="006430DA">
        <w:rPr>
          <w:sz w:val="24"/>
          <w:szCs w:val="24"/>
          <w:lang w:val="es-ES"/>
        </w:rPr>
        <w:t xml:space="preserve">los puntos más </w:t>
      </w:r>
      <w:r w:rsidRPr="006430DA">
        <w:rPr>
          <w:sz w:val="24"/>
          <w:szCs w:val="24"/>
          <w:lang w:val="es-ES"/>
        </w:rPr>
        <w:t>importantes</w:t>
      </w:r>
      <w:r w:rsidR="006A7653" w:rsidRPr="006430DA">
        <w:rPr>
          <w:sz w:val="24"/>
          <w:szCs w:val="24"/>
          <w:lang w:val="es-ES"/>
        </w:rPr>
        <w:t xml:space="preserve"> </w:t>
      </w:r>
      <w:r w:rsidRPr="006430DA">
        <w:rPr>
          <w:sz w:val="24"/>
          <w:szCs w:val="24"/>
          <w:lang w:val="es-ES"/>
        </w:rPr>
        <w:t xml:space="preserve">en </w:t>
      </w:r>
      <w:r w:rsidR="006A7653" w:rsidRPr="006430DA">
        <w:rPr>
          <w:sz w:val="24"/>
          <w:szCs w:val="24"/>
          <w:lang w:val="es-ES"/>
        </w:rPr>
        <w:t xml:space="preserve">el crecimiento de la industria aérea en México </w:t>
      </w:r>
      <w:r w:rsidRPr="006430DA">
        <w:rPr>
          <w:sz w:val="24"/>
          <w:szCs w:val="24"/>
          <w:lang w:val="es-ES"/>
        </w:rPr>
        <w:t>son</w:t>
      </w:r>
      <w:r w:rsidR="006A7653" w:rsidRPr="006430DA">
        <w:rPr>
          <w:sz w:val="24"/>
          <w:szCs w:val="24"/>
          <w:lang w:val="es-ES"/>
        </w:rPr>
        <w:t xml:space="preserve">: </w:t>
      </w:r>
      <w:r w:rsidRPr="006430DA">
        <w:rPr>
          <w:sz w:val="24"/>
          <w:szCs w:val="24"/>
          <w:lang w:val="es-ES"/>
        </w:rPr>
        <w:t xml:space="preserve">el marco regulatorio, la </w:t>
      </w:r>
      <w:r w:rsidR="006A7653" w:rsidRPr="006430DA">
        <w:rPr>
          <w:sz w:val="24"/>
          <w:szCs w:val="24"/>
          <w:lang w:val="es-ES"/>
        </w:rPr>
        <w:t xml:space="preserve">consolidación </w:t>
      </w:r>
      <w:r w:rsidRPr="006430DA">
        <w:rPr>
          <w:sz w:val="24"/>
          <w:szCs w:val="24"/>
          <w:lang w:val="es-ES"/>
        </w:rPr>
        <w:t>a nivel internacional</w:t>
      </w:r>
      <w:r w:rsidR="006A7653" w:rsidRPr="006430DA">
        <w:rPr>
          <w:sz w:val="24"/>
          <w:szCs w:val="24"/>
          <w:lang w:val="es-ES"/>
        </w:rPr>
        <w:t xml:space="preserve">, </w:t>
      </w:r>
      <w:r w:rsidRPr="006430DA">
        <w:rPr>
          <w:sz w:val="24"/>
          <w:szCs w:val="24"/>
          <w:lang w:val="es-ES"/>
        </w:rPr>
        <w:t xml:space="preserve">la composición de la </w:t>
      </w:r>
      <w:r w:rsidR="006A7653" w:rsidRPr="006430DA">
        <w:rPr>
          <w:sz w:val="24"/>
          <w:szCs w:val="24"/>
          <w:lang w:val="es-ES"/>
        </w:rPr>
        <w:t>flota, y la infraestructura aeroportuaria</w:t>
      </w:r>
      <w:r w:rsidRPr="006430DA">
        <w:rPr>
          <w:sz w:val="24"/>
          <w:szCs w:val="24"/>
          <w:lang w:val="es-ES"/>
        </w:rPr>
        <w:t>.</w:t>
      </w:r>
      <w:r w:rsidR="00643DF2" w:rsidRPr="006430DA">
        <w:rPr>
          <w:sz w:val="24"/>
          <w:szCs w:val="24"/>
          <w:lang w:val="es-ES"/>
        </w:rPr>
        <w:t xml:space="preserve"> </w:t>
      </w:r>
    </w:p>
    <w:p w:rsidR="006A7653" w:rsidRPr="00300F6F" w:rsidRDefault="006A7653" w:rsidP="00A51E38">
      <w:pPr>
        <w:pStyle w:val="NormalWeb"/>
        <w:spacing w:before="0" w:beforeAutospacing="0" w:after="0" w:afterAutospacing="0" w:line="360" w:lineRule="auto"/>
        <w:jc w:val="both"/>
        <w:rPr>
          <w:sz w:val="24"/>
          <w:szCs w:val="24"/>
          <w:lang w:val="es-ES"/>
        </w:rPr>
      </w:pPr>
      <w:r w:rsidRPr="006430DA">
        <w:rPr>
          <w:sz w:val="24"/>
          <w:szCs w:val="24"/>
          <w:lang w:val="es-ES"/>
        </w:rPr>
        <w:t xml:space="preserve">La industria aérea mundial sigue </w:t>
      </w:r>
      <w:r w:rsidR="00E221AC" w:rsidRPr="006430DA">
        <w:rPr>
          <w:sz w:val="24"/>
          <w:szCs w:val="24"/>
          <w:lang w:val="es-ES"/>
        </w:rPr>
        <w:t>mostrando un dinamismo evidente a nivel mundial, el cual se muestra a través de diferentes estrategias que ha tomado esta industria como:</w:t>
      </w:r>
      <w:r w:rsidRPr="006430DA">
        <w:rPr>
          <w:sz w:val="24"/>
          <w:szCs w:val="24"/>
          <w:lang w:val="es-ES"/>
        </w:rPr>
        <w:t xml:space="preserve"> fusiones, alianzas, códigos compartidos, </w:t>
      </w:r>
      <w:r w:rsidR="00E221AC" w:rsidRPr="006430DA">
        <w:rPr>
          <w:sz w:val="24"/>
          <w:szCs w:val="24"/>
          <w:lang w:val="es-ES"/>
        </w:rPr>
        <w:t>entre otras. Hay que recordar que existe un mercado de pasajeros potencial que exige calidad y precio.</w:t>
      </w:r>
      <w:r w:rsidR="00643DF2">
        <w:rPr>
          <w:sz w:val="24"/>
          <w:szCs w:val="24"/>
          <w:lang w:val="es-ES"/>
        </w:rPr>
        <w:t xml:space="preserve"> </w:t>
      </w:r>
    </w:p>
    <w:p w:rsidR="006A7653" w:rsidRPr="00085895" w:rsidRDefault="006A7653" w:rsidP="00A51E38">
      <w:pPr>
        <w:pStyle w:val="NormalWeb"/>
        <w:spacing w:before="0" w:beforeAutospacing="0" w:after="0" w:afterAutospacing="0" w:line="360" w:lineRule="auto"/>
        <w:jc w:val="both"/>
        <w:rPr>
          <w:sz w:val="24"/>
          <w:szCs w:val="24"/>
        </w:rPr>
      </w:pPr>
      <w:r w:rsidRPr="00085895">
        <w:rPr>
          <w:bCs/>
          <w:sz w:val="24"/>
          <w:szCs w:val="24"/>
        </w:rPr>
        <w:t>Se hace énfasis en que la IED del sector aeroespacial, tanto transporte como fabricación</w:t>
      </w:r>
      <w:r>
        <w:rPr>
          <w:bCs/>
          <w:sz w:val="24"/>
          <w:szCs w:val="24"/>
        </w:rPr>
        <w:t>,</w:t>
      </w:r>
      <w:r w:rsidRPr="00085895">
        <w:rPr>
          <w:bCs/>
          <w:sz w:val="24"/>
          <w:szCs w:val="24"/>
        </w:rPr>
        <w:t xml:space="preserve"> se ha ido incrementando a partir del 2006, y que en particular, la fabricación de equipo aeroespacial durante el 2014 se concentró en Querétaro (47.9%), Baja California y Chihuahua con 12.9% y 11.2%, respectivamente </w:t>
      </w:r>
      <w:sdt>
        <w:sdtPr>
          <w:rPr>
            <w:bCs/>
            <w:sz w:val="24"/>
            <w:szCs w:val="24"/>
          </w:rPr>
          <w:id w:val="659891524"/>
          <w:citation/>
        </w:sdtPr>
        <w:sdtEndPr/>
        <w:sdtContent>
          <w:r w:rsidRPr="00085895">
            <w:rPr>
              <w:bCs/>
              <w:sz w:val="24"/>
              <w:szCs w:val="24"/>
            </w:rPr>
            <w:fldChar w:fldCharType="begin"/>
          </w:r>
          <w:r w:rsidRPr="00085895">
            <w:rPr>
              <w:bCs/>
              <w:sz w:val="24"/>
              <w:szCs w:val="24"/>
            </w:rPr>
            <w:instrText xml:space="preserve"> CITATION SE14 \l 2058 </w:instrText>
          </w:r>
          <w:r w:rsidRPr="00085895">
            <w:rPr>
              <w:bCs/>
              <w:sz w:val="24"/>
              <w:szCs w:val="24"/>
            </w:rPr>
            <w:fldChar w:fldCharType="separate"/>
          </w:r>
          <w:r w:rsidR="00385134" w:rsidRPr="00385134">
            <w:rPr>
              <w:noProof/>
              <w:sz w:val="24"/>
              <w:szCs w:val="24"/>
            </w:rPr>
            <w:t>(SE, 2014)</w:t>
          </w:r>
          <w:r w:rsidRPr="00085895">
            <w:rPr>
              <w:bCs/>
              <w:sz w:val="24"/>
              <w:szCs w:val="24"/>
            </w:rPr>
            <w:fldChar w:fldCharType="end"/>
          </w:r>
        </w:sdtContent>
      </w:sdt>
      <w:r w:rsidRPr="00085895">
        <w:rPr>
          <w:bCs/>
          <w:sz w:val="24"/>
          <w:szCs w:val="24"/>
        </w:rPr>
        <w:t xml:space="preserve">. </w:t>
      </w:r>
      <w:r w:rsidRPr="00085895">
        <w:rPr>
          <w:sz w:val="24"/>
          <w:szCs w:val="24"/>
        </w:rPr>
        <w:t xml:space="preserve">Como ejemplo de algunas sociedades que han invertido en México, está Bombardier Aerospace (Querétaro, 76400 </w:t>
      </w:r>
      <w:r w:rsidRPr="00085895">
        <w:rPr>
          <w:sz w:val="24"/>
          <w:szCs w:val="24"/>
        </w:rPr>
        <w:lastRenderedPageBreak/>
        <w:t xml:space="preserve">empleados), Honeywell Aerospace (Mexicali, 1200 empleados), Parker Hannifin (Sonora, 700 empleados), entre otras. </w:t>
      </w:r>
      <w:sdt>
        <w:sdtPr>
          <w:rPr>
            <w:sz w:val="24"/>
            <w:szCs w:val="24"/>
          </w:rPr>
          <w:id w:val="-1562785106"/>
          <w:citation/>
        </w:sdtPr>
        <w:sdtEndPr/>
        <w:sdtContent>
          <w:r w:rsidRPr="00085895">
            <w:rPr>
              <w:sz w:val="24"/>
              <w:szCs w:val="24"/>
            </w:rPr>
            <w:fldChar w:fldCharType="begin"/>
          </w:r>
          <w:r w:rsidRPr="00085895">
            <w:rPr>
              <w:sz w:val="24"/>
              <w:szCs w:val="24"/>
            </w:rPr>
            <w:instrText xml:space="preserve"> CITATION SE14 \l 2058 </w:instrText>
          </w:r>
          <w:r w:rsidRPr="00085895">
            <w:rPr>
              <w:sz w:val="24"/>
              <w:szCs w:val="24"/>
            </w:rPr>
            <w:fldChar w:fldCharType="separate"/>
          </w:r>
          <w:r w:rsidR="00385134" w:rsidRPr="00385134">
            <w:rPr>
              <w:noProof/>
              <w:sz w:val="24"/>
              <w:szCs w:val="24"/>
            </w:rPr>
            <w:t>(SE, 2014)</w:t>
          </w:r>
          <w:r w:rsidRPr="00085895">
            <w:rPr>
              <w:sz w:val="24"/>
              <w:szCs w:val="24"/>
            </w:rPr>
            <w:fldChar w:fldCharType="end"/>
          </w:r>
        </w:sdtContent>
      </w:sdt>
    </w:p>
    <w:p w:rsidR="006A7653" w:rsidRPr="007F6FE1" w:rsidRDefault="006A7653" w:rsidP="00A51E38">
      <w:pPr>
        <w:pStyle w:val="NormalWeb"/>
        <w:spacing w:before="0" w:beforeAutospacing="0" w:after="0" w:afterAutospacing="0" w:line="360" w:lineRule="auto"/>
        <w:jc w:val="both"/>
        <w:rPr>
          <w:b/>
          <w:sz w:val="24"/>
          <w:szCs w:val="24"/>
        </w:rPr>
      </w:pPr>
      <w:r w:rsidRPr="007F6FE1">
        <w:rPr>
          <w:b/>
          <w:sz w:val="24"/>
          <w:szCs w:val="24"/>
        </w:rPr>
        <w:t>Flota</w:t>
      </w:r>
    </w:p>
    <w:p w:rsidR="006A7653" w:rsidRPr="00462F5F" w:rsidRDefault="00391A29" w:rsidP="00A51E38">
      <w:pPr>
        <w:pStyle w:val="NormalWeb"/>
        <w:spacing w:before="0" w:beforeAutospacing="0" w:after="0" w:afterAutospacing="0" w:line="360" w:lineRule="auto"/>
        <w:jc w:val="both"/>
        <w:rPr>
          <w:sz w:val="24"/>
          <w:szCs w:val="24"/>
        </w:rPr>
      </w:pPr>
      <w:r>
        <w:rPr>
          <w:sz w:val="24"/>
          <w:szCs w:val="24"/>
          <w:lang w:val="es-ES"/>
        </w:rPr>
        <w:t xml:space="preserve">En el mismo estudio hecho por Bravo </w:t>
      </w:r>
      <w:sdt>
        <w:sdtPr>
          <w:rPr>
            <w:sz w:val="24"/>
            <w:szCs w:val="24"/>
            <w:lang w:val="es-ES"/>
          </w:rPr>
          <w:id w:val="-1874984904"/>
          <w:citation/>
        </w:sdtPr>
        <w:sdtEndPr/>
        <w:sdtContent>
          <w:r>
            <w:rPr>
              <w:sz w:val="24"/>
              <w:szCs w:val="24"/>
              <w:lang w:val="es-ES"/>
            </w:rPr>
            <w:fldChar w:fldCharType="begin"/>
          </w:r>
          <w:r>
            <w:rPr>
              <w:sz w:val="24"/>
              <w:szCs w:val="24"/>
            </w:rPr>
            <w:instrText xml:space="preserve">CITATION Bra13 \n  \t  \l 2058 </w:instrText>
          </w:r>
          <w:r>
            <w:rPr>
              <w:sz w:val="24"/>
              <w:szCs w:val="24"/>
              <w:lang w:val="es-ES"/>
            </w:rPr>
            <w:fldChar w:fldCharType="separate"/>
          </w:r>
          <w:r>
            <w:rPr>
              <w:noProof/>
              <w:sz w:val="24"/>
              <w:szCs w:val="24"/>
            </w:rPr>
            <w:t xml:space="preserve"> </w:t>
          </w:r>
          <w:r w:rsidRPr="00391A29">
            <w:rPr>
              <w:noProof/>
              <w:sz w:val="24"/>
              <w:szCs w:val="24"/>
            </w:rPr>
            <w:t>(2013)</w:t>
          </w:r>
          <w:r>
            <w:rPr>
              <w:sz w:val="24"/>
              <w:szCs w:val="24"/>
              <w:lang w:val="es-ES"/>
            </w:rPr>
            <w:fldChar w:fldCharType="end"/>
          </w:r>
        </w:sdtContent>
      </w:sdt>
      <w:r>
        <w:rPr>
          <w:sz w:val="24"/>
          <w:szCs w:val="24"/>
          <w:lang w:val="es-ES"/>
        </w:rPr>
        <w:t xml:space="preserve"> en kpmg, en </w:t>
      </w:r>
      <w:r w:rsidR="006A7653" w:rsidRPr="00300F6F">
        <w:rPr>
          <w:sz w:val="24"/>
          <w:szCs w:val="24"/>
          <w:lang w:val="es-ES"/>
        </w:rPr>
        <w:t>los comunicados hechos por las aerolíneas mexicanas en cuanto a sus planes de adquisición de aeronaves, ya sea para incrementar su flota o renovarla, se ha visto reflejado en la antigüedad promedio de la flota, en donde se observa una disminución importante en la antigüedad a partir del año 2011. Hoy las aeronaves tienen una antigüedad promedio de 10 años, en comparación con la que tenían en 2010, que era de 18 años.</w:t>
      </w:r>
      <w:sdt>
        <w:sdtPr>
          <w:rPr>
            <w:sz w:val="24"/>
            <w:szCs w:val="24"/>
            <w:lang w:val="es-ES"/>
          </w:rPr>
          <w:id w:val="301581909"/>
          <w:citation/>
        </w:sdtPr>
        <w:sdtEndPr/>
        <w:sdtContent>
          <w:r w:rsidR="00BD646D">
            <w:rPr>
              <w:sz w:val="24"/>
              <w:szCs w:val="24"/>
              <w:lang w:val="es-ES"/>
            </w:rPr>
            <w:fldChar w:fldCharType="begin"/>
          </w:r>
          <w:r w:rsidR="00BD646D">
            <w:rPr>
              <w:sz w:val="24"/>
              <w:szCs w:val="24"/>
            </w:rPr>
            <w:instrText xml:space="preserve"> CITATION DGA14 \l 2058 </w:instrText>
          </w:r>
          <w:r w:rsidR="00BD646D">
            <w:rPr>
              <w:sz w:val="24"/>
              <w:szCs w:val="24"/>
              <w:lang w:val="es-ES"/>
            </w:rPr>
            <w:fldChar w:fldCharType="separate"/>
          </w:r>
          <w:r w:rsidR="00385134">
            <w:rPr>
              <w:noProof/>
              <w:sz w:val="24"/>
              <w:szCs w:val="24"/>
            </w:rPr>
            <w:t xml:space="preserve"> </w:t>
          </w:r>
          <w:r w:rsidR="00385134" w:rsidRPr="00385134">
            <w:rPr>
              <w:noProof/>
              <w:sz w:val="24"/>
              <w:szCs w:val="24"/>
            </w:rPr>
            <w:t>(DGAC, 2014)</w:t>
          </w:r>
          <w:r w:rsidR="00BD646D">
            <w:rPr>
              <w:sz w:val="24"/>
              <w:szCs w:val="24"/>
              <w:lang w:val="es-ES"/>
            </w:rPr>
            <w:fldChar w:fldCharType="end"/>
          </w:r>
        </w:sdtContent>
      </w:sdt>
      <w:r w:rsidR="00BD646D">
        <w:rPr>
          <w:sz w:val="24"/>
          <w:szCs w:val="24"/>
          <w:lang w:val="es-ES"/>
        </w:rPr>
        <w:t>.</w:t>
      </w:r>
    </w:p>
    <w:p w:rsidR="006A7653" w:rsidRPr="00300F6F" w:rsidRDefault="002430CD" w:rsidP="00A51E38">
      <w:pPr>
        <w:pStyle w:val="NormalWeb"/>
        <w:spacing w:before="0" w:beforeAutospacing="0" w:after="0" w:afterAutospacing="0" w:line="360" w:lineRule="auto"/>
        <w:jc w:val="both"/>
        <w:rPr>
          <w:sz w:val="24"/>
          <w:szCs w:val="24"/>
          <w:lang w:val="es-ES"/>
        </w:rPr>
      </w:pPr>
      <w:r w:rsidRPr="006430DA">
        <w:rPr>
          <w:sz w:val="24"/>
          <w:szCs w:val="24"/>
          <w:lang w:val="es-ES"/>
        </w:rPr>
        <w:t>Algunos</w:t>
      </w:r>
      <w:r w:rsidR="006A7653" w:rsidRPr="006430DA">
        <w:rPr>
          <w:sz w:val="24"/>
          <w:szCs w:val="24"/>
          <w:lang w:val="es-ES"/>
        </w:rPr>
        <w:t xml:space="preserve"> beneficios que tienen las aerolíneas </w:t>
      </w:r>
      <w:r w:rsidRPr="006430DA">
        <w:rPr>
          <w:sz w:val="24"/>
          <w:szCs w:val="24"/>
          <w:lang w:val="es-ES"/>
        </w:rPr>
        <w:t>con respecto a una flota moderna, es sin duda el ahorro de combustible por la volatilidad en el precio del mismo</w:t>
      </w:r>
      <w:r w:rsidR="006C3673" w:rsidRPr="006430DA">
        <w:rPr>
          <w:sz w:val="24"/>
          <w:szCs w:val="24"/>
          <w:lang w:val="es-ES"/>
        </w:rPr>
        <w:t>, el tiempo de traslado de origen-destino, y otro beneficio significativo es la disminución del costo del mantenimiento mayor de las aeronaves.</w:t>
      </w:r>
      <w:r w:rsidR="00AF0849" w:rsidRPr="006430DA">
        <w:rPr>
          <w:sz w:val="24"/>
          <w:szCs w:val="24"/>
          <w:lang w:val="es-ES"/>
        </w:rPr>
        <w:t xml:space="preserve"> </w:t>
      </w:r>
    </w:p>
    <w:p w:rsidR="006A7653" w:rsidRDefault="006A7653" w:rsidP="00A51E38">
      <w:pPr>
        <w:pStyle w:val="NormalWeb"/>
        <w:spacing w:before="0" w:beforeAutospacing="0" w:after="0" w:afterAutospacing="0" w:line="360" w:lineRule="auto"/>
        <w:jc w:val="both"/>
        <w:rPr>
          <w:noProof/>
          <w:sz w:val="24"/>
          <w:szCs w:val="24"/>
        </w:rPr>
      </w:pPr>
      <w:r>
        <w:rPr>
          <w:noProof/>
          <w:sz w:val="24"/>
          <w:szCs w:val="24"/>
        </w:rPr>
        <w:t>Por otra parte, se ha incrementado la participación estatal en el sector aeroespacial, concentrándose principalmente en los estados del norte del país.</w:t>
      </w:r>
      <w:r w:rsidR="00A42721">
        <w:rPr>
          <w:noProof/>
          <w:sz w:val="24"/>
          <w:szCs w:val="24"/>
        </w:rPr>
        <w:t xml:space="preserve"> </w:t>
      </w:r>
      <w:sdt>
        <w:sdtPr>
          <w:rPr>
            <w:noProof/>
            <w:sz w:val="24"/>
            <w:szCs w:val="24"/>
          </w:rPr>
          <w:id w:val="-1457019411"/>
          <w:citation/>
        </w:sdtPr>
        <w:sdtEndPr/>
        <w:sdtContent>
          <w:r w:rsidR="00A42721">
            <w:rPr>
              <w:noProof/>
              <w:sz w:val="24"/>
              <w:szCs w:val="24"/>
            </w:rPr>
            <w:fldChar w:fldCharType="begin"/>
          </w:r>
          <w:r w:rsidR="00A42721">
            <w:rPr>
              <w:noProof/>
              <w:sz w:val="24"/>
              <w:szCs w:val="24"/>
            </w:rPr>
            <w:instrText xml:space="preserve"> CITATION SE14 \l 2058 </w:instrText>
          </w:r>
          <w:r w:rsidR="00A42721">
            <w:rPr>
              <w:noProof/>
              <w:sz w:val="24"/>
              <w:szCs w:val="24"/>
            </w:rPr>
            <w:fldChar w:fldCharType="separate"/>
          </w:r>
          <w:r w:rsidR="00385134" w:rsidRPr="00385134">
            <w:rPr>
              <w:noProof/>
              <w:sz w:val="24"/>
              <w:szCs w:val="24"/>
            </w:rPr>
            <w:t>(SE, 2014)</w:t>
          </w:r>
          <w:r w:rsidR="00A42721">
            <w:rPr>
              <w:noProof/>
              <w:sz w:val="24"/>
              <w:szCs w:val="24"/>
            </w:rPr>
            <w:fldChar w:fldCharType="end"/>
          </w:r>
        </w:sdtContent>
      </w:sdt>
      <w:r w:rsidR="00A42721">
        <w:rPr>
          <w:noProof/>
          <w:sz w:val="24"/>
          <w:szCs w:val="24"/>
        </w:rPr>
        <w:t>.</w:t>
      </w:r>
    </w:p>
    <w:p w:rsidR="00A42721" w:rsidRDefault="00A42721" w:rsidP="00A51E38">
      <w:pPr>
        <w:pStyle w:val="NormalWeb"/>
        <w:spacing w:before="0" w:beforeAutospacing="0" w:after="0" w:afterAutospacing="0" w:line="360" w:lineRule="auto"/>
        <w:jc w:val="both"/>
        <w:rPr>
          <w:noProof/>
          <w:sz w:val="24"/>
          <w:szCs w:val="24"/>
        </w:rPr>
      </w:pPr>
    </w:p>
    <w:p w:rsidR="008D6294" w:rsidRPr="00A42721" w:rsidRDefault="008D6294" w:rsidP="00A51E38">
      <w:pPr>
        <w:pStyle w:val="Prrafodelista"/>
        <w:numPr>
          <w:ilvl w:val="0"/>
          <w:numId w:val="4"/>
        </w:numPr>
        <w:spacing w:line="360" w:lineRule="auto"/>
        <w:ind w:hanging="720"/>
        <w:jc w:val="both"/>
        <w:rPr>
          <w:b/>
          <w:lang w:val="es-MX"/>
        </w:rPr>
      </w:pPr>
      <w:r w:rsidRPr="00A42721">
        <w:rPr>
          <w:b/>
          <w:lang w:val="es-MX"/>
        </w:rPr>
        <w:t>Inversión Extranjera Directa</w:t>
      </w:r>
      <w:r w:rsidR="001937D9">
        <w:rPr>
          <w:b/>
          <w:lang w:val="es-MX"/>
        </w:rPr>
        <w:t xml:space="preserve"> y Exportaciones</w:t>
      </w:r>
    </w:p>
    <w:p w:rsidR="008D6294" w:rsidRPr="00CD23BA" w:rsidRDefault="008D6294" w:rsidP="00A51E38">
      <w:pPr>
        <w:autoSpaceDE w:val="0"/>
        <w:autoSpaceDN w:val="0"/>
        <w:adjustRightInd w:val="0"/>
        <w:spacing w:line="360" w:lineRule="auto"/>
        <w:jc w:val="both"/>
      </w:pPr>
      <w:r w:rsidRPr="00CD23BA">
        <w:rPr>
          <w:lang w:val="es-MX"/>
        </w:rPr>
        <w:t>De acuerdo con el Banco Mundial</w:t>
      </w:r>
      <w:r w:rsidR="00666876">
        <w:rPr>
          <w:lang w:val="es-MX"/>
        </w:rPr>
        <w:t>,</w:t>
      </w:r>
      <w:r w:rsidRPr="00CD23BA">
        <w:rPr>
          <w:lang w:val="es-MX"/>
        </w:rPr>
        <w:t xml:space="preserve"> la IED refiere a la inversión extranjera que establece una participación prolongada en una empresa o un control efectivo de </w:t>
      </w:r>
      <w:r w:rsidRPr="00CD23BA">
        <w:t>su gestión.</w:t>
      </w:r>
    </w:p>
    <w:p w:rsidR="008D6294" w:rsidRPr="006430DA" w:rsidRDefault="005151B7" w:rsidP="00A51E38">
      <w:pPr>
        <w:autoSpaceDE w:val="0"/>
        <w:autoSpaceDN w:val="0"/>
        <w:adjustRightInd w:val="0"/>
        <w:spacing w:line="360" w:lineRule="auto"/>
        <w:jc w:val="both"/>
        <w:rPr>
          <w:lang w:val="es-MX"/>
        </w:rPr>
      </w:pPr>
      <w:r>
        <w:rPr>
          <w:lang w:val="es-MX"/>
        </w:rPr>
        <w:t>E</w:t>
      </w:r>
      <w:r w:rsidR="008D6294" w:rsidRPr="00CD23BA">
        <w:rPr>
          <w:lang w:val="es-MX"/>
        </w:rPr>
        <w:t xml:space="preserve">n cuanto a los beneficios de la IED, </w:t>
      </w:r>
      <w:r>
        <w:rPr>
          <w:lang w:val="es-MX"/>
        </w:rPr>
        <w:t>e</w:t>
      </w:r>
      <w:r w:rsidRPr="00CD23BA">
        <w:rPr>
          <w:lang w:val="es-MX"/>
        </w:rPr>
        <w:t>xisten diversas posiciones</w:t>
      </w:r>
      <w:r>
        <w:rPr>
          <w:lang w:val="es-MX"/>
        </w:rPr>
        <w:t>,</w:t>
      </w:r>
      <w:r w:rsidRPr="00CD23BA">
        <w:rPr>
          <w:lang w:val="es-MX"/>
        </w:rPr>
        <w:t xml:space="preserve"> </w:t>
      </w:r>
      <w:r w:rsidR="008D6294" w:rsidRPr="00CD23BA">
        <w:rPr>
          <w:lang w:val="es-MX"/>
        </w:rPr>
        <w:t xml:space="preserve">sin embargo, es claro que para las economías receptoras </w:t>
      </w:r>
      <w:r>
        <w:rPr>
          <w:lang w:val="es-MX"/>
        </w:rPr>
        <w:t>implica</w:t>
      </w:r>
      <w:r w:rsidR="008D6294" w:rsidRPr="00CD23BA">
        <w:rPr>
          <w:lang w:val="es-MX"/>
        </w:rPr>
        <w:t xml:space="preserve"> un efecto positivo en la generación de empleos</w:t>
      </w:r>
      <w:r>
        <w:rPr>
          <w:lang w:val="es-MX"/>
        </w:rPr>
        <w:t xml:space="preserve"> al haber un ambiente productivo impulsado por esta IED, el cual conlleva </w:t>
      </w:r>
      <w:r w:rsidR="008D6294" w:rsidRPr="00CD23BA">
        <w:rPr>
          <w:lang w:val="es-MX"/>
        </w:rPr>
        <w:t xml:space="preserve">la </w:t>
      </w:r>
      <w:r w:rsidR="008D6294" w:rsidRPr="006430DA">
        <w:rPr>
          <w:lang w:val="es-MX"/>
        </w:rPr>
        <w:t xml:space="preserve">captación de divisas, así como el estímulo a la competencia, a la transferencia de nuevas tecnologías </w:t>
      </w:r>
      <w:r w:rsidRPr="006430DA">
        <w:rPr>
          <w:lang w:val="es-MX"/>
        </w:rPr>
        <w:t xml:space="preserve">y el </w:t>
      </w:r>
      <w:r w:rsidR="008D6294" w:rsidRPr="006430DA">
        <w:rPr>
          <w:lang w:val="es-MX"/>
        </w:rPr>
        <w:t>impulso de las exportaciones.</w:t>
      </w:r>
    </w:p>
    <w:p w:rsidR="008D6294" w:rsidRPr="006430DA" w:rsidRDefault="005151B7" w:rsidP="00A51E38">
      <w:pPr>
        <w:autoSpaceDE w:val="0"/>
        <w:autoSpaceDN w:val="0"/>
        <w:adjustRightInd w:val="0"/>
        <w:spacing w:line="360" w:lineRule="auto"/>
        <w:jc w:val="both"/>
      </w:pPr>
      <w:r w:rsidRPr="006430DA">
        <w:rPr>
          <w:lang w:val="es-MX"/>
        </w:rPr>
        <w:t xml:space="preserve">Así, </w:t>
      </w:r>
      <w:r w:rsidR="008D6294" w:rsidRPr="006430DA">
        <w:rPr>
          <w:lang w:val="es-MX"/>
        </w:rPr>
        <w:t>el medio para materializar la IED</w:t>
      </w:r>
      <w:r w:rsidRPr="006430DA">
        <w:rPr>
          <w:lang w:val="es-MX"/>
        </w:rPr>
        <w:t xml:space="preserve"> por lo general </w:t>
      </w:r>
      <w:r w:rsidR="008D6294" w:rsidRPr="006430DA">
        <w:rPr>
          <w:lang w:val="es-MX"/>
        </w:rPr>
        <w:t xml:space="preserve">son las grandes empresas transnacionales </w:t>
      </w:r>
      <w:r w:rsidRPr="006430DA">
        <w:rPr>
          <w:lang w:val="es-MX"/>
        </w:rPr>
        <w:t xml:space="preserve">posicionadas </w:t>
      </w:r>
      <w:r w:rsidR="008D6294" w:rsidRPr="006430DA">
        <w:rPr>
          <w:lang w:val="es-MX"/>
        </w:rPr>
        <w:t xml:space="preserve">en más de un país y </w:t>
      </w:r>
      <w:r w:rsidRPr="006430DA">
        <w:rPr>
          <w:lang w:val="es-MX"/>
        </w:rPr>
        <w:t xml:space="preserve">las cuales </w:t>
      </w:r>
      <w:r w:rsidR="008D6294" w:rsidRPr="006430DA">
        <w:rPr>
          <w:lang w:val="es-MX"/>
        </w:rPr>
        <w:t>ejerce</w:t>
      </w:r>
      <w:r w:rsidRPr="006430DA">
        <w:rPr>
          <w:lang w:val="es-MX"/>
        </w:rPr>
        <w:t>n</w:t>
      </w:r>
      <w:r w:rsidR="008D6294" w:rsidRPr="006430DA">
        <w:rPr>
          <w:lang w:val="es-MX"/>
        </w:rPr>
        <w:t xml:space="preserve"> su </w:t>
      </w:r>
      <w:r w:rsidRPr="006430DA">
        <w:rPr>
          <w:lang w:val="es-MX"/>
        </w:rPr>
        <w:t>autoridad sobre el</w:t>
      </w:r>
      <w:r w:rsidR="008D6294" w:rsidRPr="006430DA">
        <w:rPr>
          <w:lang w:val="es-MX"/>
        </w:rPr>
        <w:t xml:space="preserve"> control </w:t>
      </w:r>
      <w:r w:rsidRPr="006430DA">
        <w:rPr>
          <w:lang w:val="es-MX"/>
        </w:rPr>
        <w:t xml:space="preserve">de </w:t>
      </w:r>
      <w:r w:rsidR="008D6294" w:rsidRPr="006430DA">
        <w:rPr>
          <w:lang w:val="es-MX"/>
        </w:rPr>
        <w:t>las actividades productivas.</w:t>
      </w:r>
      <w:r w:rsidR="00F61F23" w:rsidRPr="006430DA">
        <w:rPr>
          <w:lang w:val="es-MX"/>
        </w:rPr>
        <w:t xml:space="preserve"> </w:t>
      </w:r>
      <w:r w:rsidR="008D6294" w:rsidRPr="006430DA">
        <w:rPr>
          <w:lang w:val="es-MX"/>
        </w:rPr>
        <w:t xml:space="preserve">Existen diversas razones para que una empresa decida invertir en otro país, de acuerdo con </w:t>
      </w:r>
      <w:r w:rsidR="00E7435F" w:rsidRPr="006430DA">
        <w:rPr>
          <w:lang w:val="es-MX"/>
        </w:rPr>
        <w:t xml:space="preserve">Esquivel y Larraín </w:t>
      </w:r>
      <w:sdt>
        <w:sdtPr>
          <w:rPr>
            <w:lang w:val="es-MX"/>
          </w:rPr>
          <w:id w:val="685168614"/>
          <w:citation/>
        </w:sdtPr>
        <w:sdtEndPr/>
        <w:sdtContent>
          <w:r w:rsidR="00E7435F" w:rsidRPr="006430DA">
            <w:rPr>
              <w:lang w:val="es-MX"/>
            </w:rPr>
            <w:fldChar w:fldCharType="begin"/>
          </w:r>
          <w:r w:rsidR="00E7435F" w:rsidRPr="006430DA">
            <w:rPr>
              <w:lang w:val="es-MX"/>
            </w:rPr>
            <w:instrText xml:space="preserve">CITATION Esq01 \n  \t  \l 2058 </w:instrText>
          </w:r>
          <w:r w:rsidR="00E7435F" w:rsidRPr="006430DA">
            <w:rPr>
              <w:lang w:val="es-MX"/>
            </w:rPr>
            <w:fldChar w:fldCharType="separate"/>
          </w:r>
          <w:r w:rsidR="00385134" w:rsidRPr="006430DA">
            <w:rPr>
              <w:noProof/>
              <w:lang w:val="es-MX"/>
            </w:rPr>
            <w:t>(2001)</w:t>
          </w:r>
          <w:r w:rsidR="00E7435F" w:rsidRPr="006430DA">
            <w:rPr>
              <w:lang w:val="es-MX"/>
            </w:rPr>
            <w:fldChar w:fldCharType="end"/>
          </w:r>
        </w:sdtContent>
      </w:sdt>
      <w:r w:rsidR="00E7435F" w:rsidRPr="006430DA">
        <w:rPr>
          <w:lang w:val="es-MX"/>
        </w:rPr>
        <w:t xml:space="preserve"> </w:t>
      </w:r>
      <w:r w:rsidR="008D6294" w:rsidRPr="006430DA">
        <w:rPr>
          <w:lang w:val="es-MX"/>
        </w:rPr>
        <w:t xml:space="preserve">los factores que tradicionalmente se han identificado como determinantes de la IED son: el tamaño de mercado, las características de la fuerza laboral, la ubicación geográfica, la dotación de factores y el nivel de protección, así como factores institucionales y de política como son la estabilidad macroeconómica, la provisión de infraestructura adecuada, la calidad del </w:t>
      </w:r>
      <w:r w:rsidR="008D6294" w:rsidRPr="006430DA">
        <w:t>marco legal y regulatorio y la política comercial.</w:t>
      </w:r>
    </w:p>
    <w:p w:rsidR="008D6294" w:rsidRDefault="008D6294" w:rsidP="00A51E38">
      <w:pPr>
        <w:autoSpaceDE w:val="0"/>
        <w:autoSpaceDN w:val="0"/>
        <w:adjustRightInd w:val="0"/>
        <w:spacing w:line="360" w:lineRule="auto"/>
        <w:jc w:val="both"/>
        <w:rPr>
          <w:lang w:val="es-MX"/>
        </w:rPr>
      </w:pPr>
      <w:r w:rsidRPr="006430DA">
        <w:rPr>
          <w:lang w:val="es-MX"/>
        </w:rPr>
        <w:lastRenderedPageBreak/>
        <w:t xml:space="preserve">En México, la IED </w:t>
      </w:r>
      <w:r w:rsidR="00C93A4F" w:rsidRPr="006430DA">
        <w:rPr>
          <w:lang w:val="es-MX"/>
        </w:rPr>
        <w:t xml:space="preserve">tiene como destino principal </w:t>
      </w:r>
      <w:r w:rsidRPr="006430DA">
        <w:rPr>
          <w:lang w:val="es-MX"/>
        </w:rPr>
        <w:t>el sector industrial y de servicios. La inversión extranjera realizada en el sector industrial de 20</w:t>
      </w:r>
      <w:r w:rsidR="00C93A4F" w:rsidRPr="006430DA">
        <w:rPr>
          <w:lang w:val="es-MX"/>
        </w:rPr>
        <w:t>10</w:t>
      </w:r>
      <w:r w:rsidRPr="006430DA">
        <w:rPr>
          <w:lang w:val="es-MX"/>
        </w:rPr>
        <w:t xml:space="preserve"> a 2012 ha estado por arriba del 50%</w:t>
      </w:r>
      <w:r w:rsidR="00C93A4F" w:rsidRPr="006430DA">
        <w:rPr>
          <w:lang w:val="es-MX"/>
        </w:rPr>
        <w:t xml:space="preserve">; en </w:t>
      </w:r>
      <w:r w:rsidRPr="006430DA">
        <w:rPr>
          <w:lang w:val="es-MX"/>
        </w:rPr>
        <w:t xml:space="preserve">2009 </w:t>
      </w:r>
      <w:r w:rsidRPr="006430DA">
        <w:t>fue de 45%</w:t>
      </w:r>
      <w:r w:rsidR="00C93A4F" w:rsidRPr="006430DA">
        <w:t xml:space="preserve"> a causa de la crisis mundial. D</w:t>
      </w:r>
      <w:r w:rsidRPr="006430DA">
        <w:t xml:space="preserve">entro del sector industrial se </w:t>
      </w:r>
      <w:r w:rsidRPr="006430DA">
        <w:rPr>
          <w:lang w:val="es-MX"/>
        </w:rPr>
        <w:t>destaca la manufactura como principal subsector receptor de este tipo de inversión.</w:t>
      </w:r>
      <w:r w:rsidR="00A0417D">
        <w:rPr>
          <w:lang w:val="es-MX"/>
        </w:rPr>
        <w:t xml:space="preserve"> La IED total en México se presenta a continuación:</w:t>
      </w:r>
    </w:p>
    <w:p w:rsidR="008D6294" w:rsidRPr="00FA22E3" w:rsidRDefault="008D6294" w:rsidP="00A51E38">
      <w:pPr>
        <w:pStyle w:val="Textoindependiente"/>
        <w:spacing w:line="360" w:lineRule="auto"/>
        <w:ind w:left="845"/>
        <w:jc w:val="center"/>
        <w:rPr>
          <w:rFonts w:ascii="Times New Roman" w:hAnsi="Times New Roman" w:cs="Times New Roman"/>
          <w:b/>
        </w:rPr>
      </w:pPr>
      <w:r>
        <w:rPr>
          <w:rFonts w:ascii="Times New Roman" w:hAnsi="Times New Roman" w:cs="Times New Roman"/>
          <w:b/>
        </w:rPr>
        <w:t xml:space="preserve">Gráfica </w:t>
      </w:r>
      <w:r w:rsidR="00914903">
        <w:rPr>
          <w:rFonts w:ascii="Times New Roman" w:hAnsi="Times New Roman" w:cs="Times New Roman"/>
          <w:b/>
        </w:rPr>
        <w:t>1</w:t>
      </w:r>
    </w:p>
    <w:p w:rsidR="008D6294" w:rsidRDefault="00435ABE" w:rsidP="00A51E38">
      <w:pPr>
        <w:autoSpaceDE w:val="0"/>
        <w:autoSpaceDN w:val="0"/>
        <w:adjustRightInd w:val="0"/>
        <w:spacing w:line="360" w:lineRule="auto"/>
        <w:jc w:val="center"/>
        <w:rPr>
          <w:lang w:val="es-MX"/>
        </w:rPr>
      </w:pPr>
      <w:r w:rsidRPr="00435ABE">
        <w:rPr>
          <w:noProof/>
          <w:lang w:val="es-MX" w:eastAsia="es-MX"/>
        </w:rPr>
        <w:drawing>
          <wp:inline distT="0" distB="0" distL="0" distR="0">
            <wp:extent cx="4572000" cy="27432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p w:rsidR="00435ABE" w:rsidRPr="00435ABE" w:rsidRDefault="00435ABE" w:rsidP="00A51E38">
      <w:pPr>
        <w:autoSpaceDE w:val="0"/>
        <w:autoSpaceDN w:val="0"/>
        <w:adjustRightInd w:val="0"/>
        <w:spacing w:line="360" w:lineRule="auto"/>
        <w:ind w:left="1416"/>
        <w:jc w:val="both"/>
        <w:rPr>
          <w:sz w:val="18"/>
          <w:szCs w:val="18"/>
          <w:lang w:val="es-MX"/>
        </w:rPr>
      </w:pPr>
      <w:r w:rsidRPr="00435ABE">
        <w:rPr>
          <w:sz w:val="18"/>
          <w:szCs w:val="18"/>
          <w:lang w:val="es-MX"/>
        </w:rPr>
        <w:t>Fuente: Elaboración propia con datos de la Secretaría de Economía.</w:t>
      </w:r>
    </w:p>
    <w:p w:rsidR="008D6294" w:rsidRPr="00CD23BA" w:rsidRDefault="008D6294" w:rsidP="00A51E38">
      <w:pPr>
        <w:autoSpaceDE w:val="0"/>
        <w:autoSpaceDN w:val="0"/>
        <w:adjustRightInd w:val="0"/>
        <w:spacing w:line="360" w:lineRule="auto"/>
        <w:jc w:val="both"/>
      </w:pPr>
      <w:r w:rsidRPr="00CD23BA">
        <w:rPr>
          <w:lang w:val="es-MX"/>
        </w:rPr>
        <w:t>Mucho se ha argumentado que la IED contribuye de forma importante con el crecimiento y desarrollo de los países, lo cual se ha hecho evidente en países industrializados</w:t>
      </w:r>
      <w:r w:rsidR="00E7435F">
        <w:rPr>
          <w:lang w:val="es-MX"/>
        </w:rPr>
        <w:t xml:space="preserve"> </w:t>
      </w:r>
      <w:r w:rsidR="00E7435F" w:rsidRPr="00CD23BA">
        <w:rPr>
          <w:lang w:val="es-MX"/>
        </w:rPr>
        <w:t xml:space="preserve">(Dussel </w:t>
      </w:r>
      <w:r w:rsidR="00E7435F" w:rsidRPr="00CD23BA">
        <w:t xml:space="preserve">Peters, </w:t>
      </w:r>
      <w:r w:rsidR="00871AA9">
        <w:rPr>
          <w:i/>
          <w:iCs/>
        </w:rPr>
        <w:t>et al.</w:t>
      </w:r>
      <w:r w:rsidRPr="00CD23BA">
        <w:rPr>
          <w:lang w:val="es-MX"/>
        </w:rPr>
        <w:t xml:space="preserve"> </w:t>
      </w:r>
      <w:sdt>
        <w:sdtPr>
          <w:rPr>
            <w:lang w:val="es-MX"/>
          </w:rPr>
          <w:id w:val="-1055768279"/>
          <w:citation/>
        </w:sdtPr>
        <w:sdtEndPr/>
        <w:sdtContent>
          <w:r w:rsidR="00E7435F">
            <w:rPr>
              <w:lang w:val="es-MX"/>
            </w:rPr>
            <w:fldChar w:fldCharType="begin"/>
          </w:r>
          <w:r w:rsidR="00E7435F">
            <w:rPr>
              <w:lang w:val="es-MX"/>
            </w:rPr>
            <w:instrText xml:space="preserve">CITATION Dus07 \n  \t  \l 2058 </w:instrText>
          </w:r>
          <w:r w:rsidR="00E7435F">
            <w:rPr>
              <w:lang w:val="es-MX"/>
            </w:rPr>
            <w:fldChar w:fldCharType="separate"/>
          </w:r>
          <w:r w:rsidR="00385134" w:rsidRPr="00385134">
            <w:rPr>
              <w:noProof/>
              <w:lang w:val="es-MX"/>
            </w:rPr>
            <w:t>(2007)</w:t>
          </w:r>
          <w:r w:rsidR="00E7435F">
            <w:rPr>
              <w:lang w:val="es-MX"/>
            </w:rPr>
            <w:fldChar w:fldCharType="end"/>
          </w:r>
        </w:sdtContent>
      </w:sdt>
      <w:r w:rsidR="00871AA9">
        <w:rPr>
          <w:lang w:val="es-MX"/>
        </w:rPr>
        <w:t>)</w:t>
      </w:r>
      <w:r w:rsidRPr="00CD23BA">
        <w:t>.</w:t>
      </w:r>
    </w:p>
    <w:p w:rsidR="005571B9" w:rsidRPr="00A42721" w:rsidRDefault="008D6294" w:rsidP="00A51E38">
      <w:pPr>
        <w:autoSpaceDE w:val="0"/>
        <w:autoSpaceDN w:val="0"/>
        <w:adjustRightInd w:val="0"/>
        <w:spacing w:line="360" w:lineRule="auto"/>
        <w:jc w:val="both"/>
        <w:rPr>
          <w:lang w:val="es-MX"/>
        </w:rPr>
      </w:pPr>
      <w:r w:rsidRPr="006430DA">
        <w:rPr>
          <w:lang w:val="es-MX"/>
        </w:rPr>
        <w:t xml:space="preserve">En este sentido, los principales </w:t>
      </w:r>
      <w:r w:rsidR="00262076" w:rsidRPr="006430DA">
        <w:rPr>
          <w:lang w:val="es-MX"/>
        </w:rPr>
        <w:t xml:space="preserve">destinos de México que han tenido los </w:t>
      </w:r>
      <w:r w:rsidRPr="006430DA">
        <w:rPr>
          <w:lang w:val="es-MX"/>
        </w:rPr>
        <w:t xml:space="preserve">flujos de inversión extranjera </w:t>
      </w:r>
      <w:r w:rsidR="00262076" w:rsidRPr="006430DA">
        <w:rPr>
          <w:lang w:val="es-MX"/>
        </w:rPr>
        <w:t>han sido las entidades federativas que cuentan con infraestructura industrial cuya participación es significativa en la vida económica del país</w:t>
      </w:r>
      <w:r w:rsidRPr="006430DA">
        <w:rPr>
          <w:lang w:val="es-MX"/>
        </w:rPr>
        <w:t>.</w:t>
      </w:r>
    </w:p>
    <w:p w:rsidR="00BA26A3" w:rsidRDefault="00BA26A3" w:rsidP="00A51E38">
      <w:pPr>
        <w:pStyle w:val="Textoindependiente"/>
        <w:shd w:val="clear" w:color="auto" w:fill="FFFFFF" w:themeFill="background1"/>
        <w:spacing w:line="360" w:lineRule="auto"/>
        <w:rPr>
          <w:rFonts w:ascii="Times New Roman" w:hAnsi="Times New Roman" w:cs="Times New Roman"/>
        </w:rPr>
      </w:pPr>
      <w:r>
        <w:rPr>
          <w:rFonts w:ascii="Times New Roman" w:hAnsi="Times New Roman" w:cs="Times New Roman"/>
          <w:noProof/>
          <w:lang w:val="es-ES"/>
        </w:rPr>
        <w:t>L</w:t>
      </w:r>
      <w:r w:rsidRPr="00324F6B">
        <w:rPr>
          <w:rFonts w:ascii="Times New Roman" w:hAnsi="Times New Roman" w:cs="Times New Roman"/>
          <w:noProof/>
          <w:lang w:val="es-ES"/>
        </w:rPr>
        <w:t xml:space="preserve">a </w:t>
      </w:r>
      <w:r w:rsidRPr="00324F6B">
        <w:rPr>
          <w:rFonts w:ascii="Times New Roman" w:hAnsi="Times New Roman" w:cs="Times New Roman"/>
          <w:bCs/>
        </w:rPr>
        <w:t xml:space="preserve">IED </w:t>
      </w:r>
      <w:r w:rsidRPr="00324F6B">
        <w:rPr>
          <w:rFonts w:ascii="Times New Roman" w:hAnsi="Times New Roman" w:cs="Times New Roman"/>
        </w:rPr>
        <w:t xml:space="preserve">desde la firma del TLCAN, ha tenido un acelerado crecimiento en México, particularmente proveniente de </w:t>
      </w:r>
      <w:r w:rsidR="00346A8B">
        <w:rPr>
          <w:rFonts w:ascii="Times New Roman" w:hAnsi="Times New Roman" w:cs="Times New Roman"/>
        </w:rPr>
        <w:t xml:space="preserve">Estados Unidos de </w:t>
      </w:r>
      <w:r w:rsidR="00346A8B" w:rsidRPr="00AF0849">
        <w:rPr>
          <w:rFonts w:ascii="Times New Roman" w:hAnsi="Times New Roman" w:cs="Times New Roman"/>
        </w:rPr>
        <w:t>América (</w:t>
      </w:r>
      <w:r w:rsidRPr="00AF0849">
        <w:rPr>
          <w:rFonts w:ascii="Times New Roman" w:hAnsi="Times New Roman" w:cs="Times New Roman"/>
        </w:rPr>
        <w:t>EUA</w:t>
      </w:r>
      <w:r w:rsidR="00346A8B" w:rsidRPr="00AF0849">
        <w:rPr>
          <w:rFonts w:ascii="Times New Roman" w:hAnsi="Times New Roman" w:cs="Times New Roman"/>
        </w:rPr>
        <w:t>)</w:t>
      </w:r>
      <w:r w:rsidRPr="00AF0849">
        <w:rPr>
          <w:rFonts w:ascii="Times New Roman" w:hAnsi="Times New Roman" w:cs="Times New Roman"/>
        </w:rPr>
        <w:t>. Dicha</w:t>
      </w:r>
      <w:r w:rsidRPr="00324F6B">
        <w:rPr>
          <w:rFonts w:ascii="Times New Roman" w:hAnsi="Times New Roman" w:cs="Times New Roman"/>
        </w:rPr>
        <w:t xml:space="preserve"> inversión estuvo canalizada en particular hacia el sector de manufacturas. De acuerdo con Amoroso </w:t>
      </w:r>
      <w:r w:rsidRPr="00AD1DAE">
        <w:rPr>
          <w:rFonts w:ascii="Times New Roman" w:hAnsi="Times New Roman" w:cs="Times New Roman"/>
          <w:i/>
        </w:rPr>
        <w:t>et al.</w:t>
      </w:r>
      <w:r w:rsidRPr="00324F6B">
        <w:rPr>
          <w:rFonts w:ascii="Times New Roman" w:hAnsi="Times New Roman" w:cs="Times New Roman"/>
        </w:rPr>
        <w:t xml:space="preserve"> </w:t>
      </w:r>
      <w:r w:rsidR="00AD1DAE">
        <w:rPr>
          <w:rFonts w:ascii="Times New Roman" w:hAnsi="Times New Roman" w:cs="Times New Roman"/>
        </w:rPr>
        <w:t xml:space="preserve"> </w:t>
      </w:r>
      <w:sdt>
        <w:sdtPr>
          <w:rPr>
            <w:rFonts w:ascii="Times New Roman" w:hAnsi="Times New Roman" w:cs="Times New Roman"/>
          </w:rPr>
          <w:id w:val="1052573360"/>
          <w:citation/>
        </w:sdtPr>
        <w:sdtEndPr/>
        <w:sdtContent>
          <w:r w:rsidR="00AD1DAE">
            <w:rPr>
              <w:rFonts w:ascii="Times New Roman" w:hAnsi="Times New Roman" w:cs="Times New Roman"/>
            </w:rPr>
            <w:fldChar w:fldCharType="begin"/>
          </w:r>
          <w:r w:rsidR="00AD1DAE">
            <w:rPr>
              <w:rFonts w:ascii="Times New Roman" w:hAnsi="Times New Roman" w:cs="Times New Roman"/>
            </w:rPr>
            <w:instrText xml:space="preserve">CITATION Amo08 \n  \t  \l 2058 </w:instrText>
          </w:r>
          <w:r w:rsidR="00AD1DAE">
            <w:rPr>
              <w:rFonts w:ascii="Times New Roman" w:hAnsi="Times New Roman" w:cs="Times New Roman"/>
            </w:rPr>
            <w:fldChar w:fldCharType="separate"/>
          </w:r>
          <w:r w:rsidR="00385134" w:rsidRPr="00385134">
            <w:rPr>
              <w:rFonts w:ascii="Times New Roman" w:hAnsi="Times New Roman" w:cs="Times New Roman"/>
              <w:noProof/>
            </w:rPr>
            <w:t>(2008)</w:t>
          </w:r>
          <w:r w:rsidR="00AD1DAE">
            <w:rPr>
              <w:rFonts w:ascii="Times New Roman" w:hAnsi="Times New Roman" w:cs="Times New Roman"/>
            </w:rPr>
            <w:fldChar w:fldCharType="end"/>
          </w:r>
        </w:sdtContent>
      </w:sdt>
      <w:r w:rsidRPr="00324F6B">
        <w:rPr>
          <w:rFonts w:ascii="Times New Roman" w:hAnsi="Times New Roman" w:cs="Times New Roman"/>
        </w:rPr>
        <w:t>, el patrón de especialización manufacturera se relacionó con la abundancia de mano de obra menos calificada en México que, conjuntamente con la cercanía geográfica, determinó una tendencia a que las empresas manufactureras se aglomeraran en la región fronteriza de México.</w:t>
      </w:r>
      <w:r w:rsidR="00666876">
        <w:rPr>
          <w:rFonts w:ascii="Times New Roman" w:hAnsi="Times New Roman" w:cs="Times New Roman"/>
        </w:rPr>
        <w:t xml:space="preserve"> Ahora, los acuerdos comerciales que México tiene han traído IED proveniente de todas partes del mundo, principalmente del TLCAN, y de </w:t>
      </w:r>
      <w:r w:rsidR="00BB2BCB">
        <w:rPr>
          <w:rFonts w:ascii="Times New Roman" w:hAnsi="Times New Roman" w:cs="Times New Roman"/>
        </w:rPr>
        <w:t xml:space="preserve">algunos </w:t>
      </w:r>
      <w:r w:rsidR="00666876">
        <w:rPr>
          <w:rFonts w:ascii="Times New Roman" w:hAnsi="Times New Roman" w:cs="Times New Roman"/>
        </w:rPr>
        <w:t>países del continente europeo.</w:t>
      </w:r>
    </w:p>
    <w:p w:rsidR="00A42721" w:rsidRPr="008D3AA9" w:rsidRDefault="00A42721" w:rsidP="00A51E38">
      <w:pPr>
        <w:pStyle w:val="Textoindependiente"/>
        <w:spacing w:line="360" w:lineRule="auto"/>
        <w:ind w:left="845"/>
        <w:jc w:val="center"/>
        <w:rPr>
          <w:rFonts w:ascii="Times New Roman" w:hAnsi="Times New Roman" w:cs="Times New Roman"/>
          <w:b/>
        </w:rPr>
      </w:pPr>
      <w:r w:rsidRPr="008D3AA9">
        <w:rPr>
          <w:rFonts w:ascii="Times New Roman" w:hAnsi="Times New Roman" w:cs="Times New Roman"/>
          <w:b/>
        </w:rPr>
        <w:t>Tabla 2</w:t>
      </w:r>
    </w:p>
    <w:p w:rsidR="00BA26A3" w:rsidRDefault="0043034D" w:rsidP="00A51E38">
      <w:pPr>
        <w:pStyle w:val="Textoindependiente"/>
        <w:shd w:val="clear" w:color="auto" w:fill="FFFFFF" w:themeFill="background1"/>
        <w:spacing w:line="360" w:lineRule="auto"/>
        <w:jc w:val="center"/>
        <w:rPr>
          <w:rFonts w:ascii="Times New Roman" w:hAnsi="Times New Roman" w:cs="Times New Roman"/>
        </w:rPr>
      </w:pPr>
      <w:r w:rsidRPr="0043034D">
        <w:rPr>
          <w:noProof/>
          <w:lang w:eastAsia="es-MX"/>
        </w:rPr>
        <w:lastRenderedPageBreak/>
        <w:drawing>
          <wp:inline distT="0" distB="0" distL="0" distR="0">
            <wp:extent cx="5400040" cy="3801324"/>
            <wp:effectExtent l="0" t="0" r="0" b="889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3801324"/>
                    </a:xfrm>
                    <a:prstGeom prst="rect">
                      <a:avLst/>
                    </a:prstGeom>
                    <a:noFill/>
                    <a:ln>
                      <a:noFill/>
                    </a:ln>
                  </pic:spPr>
                </pic:pic>
              </a:graphicData>
            </a:graphic>
          </wp:inline>
        </w:drawing>
      </w:r>
    </w:p>
    <w:p w:rsidR="0043034D" w:rsidRPr="00324F6B" w:rsidRDefault="0043034D" w:rsidP="00A51E38">
      <w:pPr>
        <w:pStyle w:val="Textoindependiente"/>
        <w:shd w:val="clear" w:color="auto" w:fill="FFFFFF" w:themeFill="background1"/>
        <w:spacing w:line="360" w:lineRule="auto"/>
        <w:jc w:val="center"/>
        <w:rPr>
          <w:rFonts w:ascii="Times New Roman" w:hAnsi="Times New Roman" w:cs="Times New Roman"/>
        </w:rPr>
      </w:pPr>
      <w:r w:rsidRPr="00435ABE">
        <w:rPr>
          <w:sz w:val="18"/>
          <w:szCs w:val="18"/>
        </w:rPr>
        <w:t>Fuente: Elaboración propia con datos de la Secretaría de Economía</w:t>
      </w:r>
    </w:p>
    <w:p w:rsidR="007438AB" w:rsidRDefault="00BA26A3" w:rsidP="00A51E38">
      <w:pPr>
        <w:spacing w:line="360" w:lineRule="auto"/>
        <w:jc w:val="both"/>
        <w:rPr>
          <w:bCs/>
          <w:lang w:val="es-MX"/>
        </w:rPr>
      </w:pPr>
      <w:r>
        <w:t xml:space="preserve">Hacia el interior de México, la IED </w:t>
      </w:r>
      <w:r w:rsidR="00A66F25">
        <w:rPr>
          <w:bCs/>
          <w:lang w:val="es-MX"/>
        </w:rPr>
        <w:t>estuvo concentrada en el 2015</w:t>
      </w:r>
      <w:r>
        <w:rPr>
          <w:bCs/>
          <w:lang w:val="es-MX"/>
        </w:rPr>
        <w:t xml:space="preserve"> con cerca del </w:t>
      </w:r>
      <w:r w:rsidR="00A66F25">
        <w:rPr>
          <w:bCs/>
          <w:lang w:val="es-MX"/>
        </w:rPr>
        <w:t>16</w:t>
      </w:r>
      <w:r>
        <w:rPr>
          <w:bCs/>
          <w:lang w:val="es-MX"/>
        </w:rPr>
        <w:t xml:space="preserve">% en </w:t>
      </w:r>
      <w:r w:rsidR="00A66F25">
        <w:rPr>
          <w:bCs/>
          <w:lang w:val="es-MX"/>
        </w:rPr>
        <w:t>la Ciudad de México</w:t>
      </w:r>
      <w:r>
        <w:rPr>
          <w:bCs/>
          <w:lang w:val="es-MX"/>
        </w:rPr>
        <w:t>, Estado de México (</w:t>
      </w:r>
      <w:r w:rsidR="00A66F25">
        <w:rPr>
          <w:bCs/>
          <w:lang w:val="es-MX"/>
        </w:rPr>
        <w:t>8.6</w:t>
      </w:r>
      <w:r>
        <w:rPr>
          <w:bCs/>
          <w:lang w:val="es-MX"/>
        </w:rPr>
        <w:t>%), Nuevo León (</w:t>
      </w:r>
      <w:r w:rsidR="00A66F25">
        <w:rPr>
          <w:bCs/>
          <w:lang w:val="es-MX"/>
        </w:rPr>
        <w:t>11.4</w:t>
      </w:r>
      <w:r>
        <w:rPr>
          <w:bCs/>
          <w:lang w:val="es-MX"/>
        </w:rPr>
        <w:t xml:space="preserve">%), </w:t>
      </w:r>
      <w:r w:rsidR="00A66F25">
        <w:rPr>
          <w:bCs/>
          <w:lang w:val="es-MX"/>
        </w:rPr>
        <w:t xml:space="preserve">Chihuahua (7.3%), Jalisco (8.3%), </w:t>
      </w:r>
      <w:r>
        <w:rPr>
          <w:bCs/>
          <w:lang w:val="es-MX"/>
        </w:rPr>
        <w:t xml:space="preserve">Baja California (3.6%), </w:t>
      </w:r>
      <w:r w:rsidR="00A66F25">
        <w:rPr>
          <w:bCs/>
          <w:lang w:val="es-MX"/>
        </w:rPr>
        <w:t>Guanajuato (4.8%</w:t>
      </w:r>
      <w:r w:rsidR="005C285D">
        <w:rPr>
          <w:bCs/>
          <w:lang w:val="es-MX"/>
        </w:rPr>
        <w:t>)</w:t>
      </w:r>
      <w:r w:rsidR="00A66F25">
        <w:rPr>
          <w:bCs/>
          <w:lang w:val="es-MX"/>
        </w:rPr>
        <w:t>, Tamaulipas (2.6%), Sonora (1.8%)</w:t>
      </w:r>
      <w:r w:rsidR="005C285D">
        <w:rPr>
          <w:bCs/>
          <w:lang w:val="es-MX"/>
        </w:rPr>
        <w:t xml:space="preserve"> y Coahuila (3.8%). </w:t>
      </w:r>
      <w:r w:rsidR="000005AB">
        <w:rPr>
          <w:bCs/>
          <w:lang w:val="es-MX"/>
        </w:rPr>
        <w:t>Estas entidades alcanzaron</w:t>
      </w:r>
      <w:r>
        <w:rPr>
          <w:bCs/>
          <w:lang w:val="es-MX"/>
        </w:rPr>
        <w:t xml:space="preserve"> el </w:t>
      </w:r>
      <w:r w:rsidR="005C285D">
        <w:rPr>
          <w:bCs/>
          <w:lang w:val="es-MX"/>
        </w:rPr>
        <w:t>68.2</w:t>
      </w:r>
      <w:r>
        <w:rPr>
          <w:bCs/>
          <w:lang w:val="es-MX"/>
        </w:rPr>
        <w:t xml:space="preserve">% de la IED nacional. </w:t>
      </w:r>
    </w:p>
    <w:p w:rsidR="00D84297" w:rsidRPr="00FA22E3" w:rsidRDefault="00D84297" w:rsidP="00A51E38">
      <w:pPr>
        <w:pStyle w:val="Textoindependiente"/>
        <w:spacing w:line="360" w:lineRule="auto"/>
        <w:ind w:left="845"/>
        <w:jc w:val="center"/>
        <w:rPr>
          <w:rFonts w:ascii="Times New Roman" w:hAnsi="Times New Roman" w:cs="Times New Roman"/>
          <w:b/>
        </w:rPr>
      </w:pPr>
      <w:r>
        <w:rPr>
          <w:rFonts w:ascii="Times New Roman" w:hAnsi="Times New Roman" w:cs="Times New Roman"/>
          <w:b/>
        </w:rPr>
        <w:t>Gráfica 2</w:t>
      </w:r>
    </w:p>
    <w:p w:rsidR="007438AB" w:rsidRDefault="00A66F25" w:rsidP="00A51E38">
      <w:pPr>
        <w:spacing w:line="360" w:lineRule="auto"/>
        <w:jc w:val="center"/>
        <w:rPr>
          <w:bCs/>
          <w:lang w:val="es-MX"/>
        </w:rPr>
      </w:pPr>
      <w:r w:rsidRPr="00A66F25">
        <w:rPr>
          <w:noProof/>
          <w:lang w:val="es-MX" w:eastAsia="es-MX"/>
        </w:rPr>
        <w:drawing>
          <wp:inline distT="0" distB="0" distL="0" distR="0">
            <wp:extent cx="5400040" cy="2361347"/>
            <wp:effectExtent l="0" t="0" r="0" b="127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2361347"/>
                    </a:xfrm>
                    <a:prstGeom prst="rect">
                      <a:avLst/>
                    </a:prstGeom>
                    <a:noFill/>
                    <a:ln>
                      <a:noFill/>
                    </a:ln>
                  </pic:spPr>
                </pic:pic>
              </a:graphicData>
            </a:graphic>
          </wp:inline>
        </w:drawing>
      </w:r>
    </w:p>
    <w:p w:rsidR="00A66F25" w:rsidRPr="00324F6B" w:rsidRDefault="00A66F25" w:rsidP="00A51E38">
      <w:pPr>
        <w:pStyle w:val="Textoindependiente"/>
        <w:shd w:val="clear" w:color="auto" w:fill="FFFFFF" w:themeFill="background1"/>
        <w:spacing w:line="360" w:lineRule="auto"/>
        <w:jc w:val="center"/>
        <w:rPr>
          <w:rFonts w:ascii="Times New Roman" w:hAnsi="Times New Roman" w:cs="Times New Roman"/>
        </w:rPr>
      </w:pPr>
      <w:r w:rsidRPr="00435ABE">
        <w:rPr>
          <w:sz w:val="18"/>
          <w:szCs w:val="18"/>
        </w:rPr>
        <w:t>Fuente: Elaboración propia con datos de la Secretaría de Economía</w:t>
      </w:r>
    </w:p>
    <w:p w:rsidR="00A66F25" w:rsidRDefault="00A66F25" w:rsidP="00A51E38">
      <w:pPr>
        <w:spacing w:line="360" w:lineRule="auto"/>
        <w:jc w:val="center"/>
        <w:rPr>
          <w:bCs/>
          <w:lang w:val="es-MX"/>
        </w:rPr>
      </w:pPr>
    </w:p>
    <w:p w:rsidR="008D6294" w:rsidRPr="00300F6F" w:rsidRDefault="008D6294" w:rsidP="00A51E38">
      <w:pPr>
        <w:pStyle w:val="NormalWeb"/>
        <w:spacing w:before="0" w:beforeAutospacing="0" w:after="0" w:afterAutospacing="0" w:line="360" w:lineRule="auto"/>
        <w:jc w:val="both"/>
        <w:rPr>
          <w:sz w:val="24"/>
          <w:szCs w:val="24"/>
          <w:lang w:val="es-ES"/>
        </w:rPr>
      </w:pPr>
      <w:r>
        <w:rPr>
          <w:sz w:val="24"/>
          <w:szCs w:val="24"/>
          <w:lang w:val="es-ES"/>
        </w:rPr>
        <w:lastRenderedPageBreak/>
        <w:t>E</w:t>
      </w:r>
      <w:r w:rsidRPr="00300F6F">
        <w:rPr>
          <w:sz w:val="24"/>
          <w:szCs w:val="24"/>
          <w:lang w:val="es-ES"/>
        </w:rPr>
        <w:t xml:space="preserve">n lo que respecta </w:t>
      </w:r>
      <w:r>
        <w:rPr>
          <w:sz w:val="24"/>
          <w:szCs w:val="24"/>
          <w:lang w:val="es-ES"/>
        </w:rPr>
        <w:t>a</w:t>
      </w:r>
      <w:r w:rsidRPr="00300F6F">
        <w:rPr>
          <w:sz w:val="24"/>
          <w:szCs w:val="24"/>
          <w:lang w:val="es-ES"/>
        </w:rPr>
        <w:t xml:space="preserve">l rubro de </w:t>
      </w:r>
      <w:r>
        <w:rPr>
          <w:sz w:val="24"/>
          <w:szCs w:val="24"/>
          <w:lang w:val="es-ES"/>
        </w:rPr>
        <w:t xml:space="preserve">la fabricación de Autos y equipo de </w:t>
      </w:r>
      <w:r w:rsidRPr="00300F6F">
        <w:rPr>
          <w:sz w:val="24"/>
          <w:szCs w:val="24"/>
          <w:lang w:val="es-ES"/>
        </w:rPr>
        <w:t xml:space="preserve">transporte, </w:t>
      </w:r>
      <w:r>
        <w:rPr>
          <w:sz w:val="24"/>
          <w:szCs w:val="24"/>
          <w:lang w:val="es-ES"/>
        </w:rPr>
        <w:t xml:space="preserve">la IED en este sector se distribuye </w:t>
      </w:r>
      <w:r w:rsidRPr="00300F6F">
        <w:rPr>
          <w:sz w:val="24"/>
          <w:szCs w:val="24"/>
          <w:lang w:val="es-ES"/>
        </w:rPr>
        <w:t xml:space="preserve">principalmente en </w:t>
      </w:r>
      <w:r w:rsidRPr="003F425C">
        <w:rPr>
          <w:sz w:val="24"/>
          <w:szCs w:val="24"/>
          <w:lang w:val="es-ES"/>
        </w:rPr>
        <w:t>Automóviles y sus autopartes</w:t>
      </w:r>
      <w:r w:rsidRPr="00300F6F">
        <w:rPr>
          <w:sz w:val="24"/>
          <w:szCs w:val="24"/>
          <w:lang w:val="es-ES"/>
        </w:rPr>
        <w:t xml:space="preserve">, seguido del equipo aeroespacial. </w:t>
      </w:r>
    </w:p>
    <w:p w:rsidR="008D6294" w:rsidRPr="00FA22E3" w:rsidRDefault="008D6294" w:rsidP="00A51E38">
      <w:pPr>
        <w:pStyle w:val="Textoindependiente"/>
        <w:spacing w:line="360" w:lineRule="auto"/>
        <w:ind w:left="845"/>
        <w:jc w:val="center"/>
        <w:rPr>
          <w:rFonts w:ascii="Times New Roman" w:hAnsi="Times New Roman" w:cs="Times New Roman"/>
          <w:b/>
        </w:rPr>
      </w:pPr>
      <w:r>
        <w:rPr>
          <w:rFonts w:ascii="Times New Roman" w:hAnsi="Times New Roman" w:cs="Times New Roman"/>
          <w:b/>
        </w:rPr>
        <w:t xml:space="preserve">Gráfica </w:t>
      </w:r>
      <w:r w:rsidR="00D84297">
        <w:rPr>
          <w:rFonts w:ascii="Times New Roman" w:hAnsi="Times New Roman" w:cs="Times New Roman"/>
          <w:b/>
        </w:rPr>
        <w:t>3</w:t>
      </w:r>
    </w:p>
    <w:p w:rsidR="008D6294" w:rsidRDefault="00E51E17" w:rsidP="00A51E38">
      <w:pPr>
        <w:pStyle w:val="NormalWeb"/>
        <w:spacing w:before="0" w:beforeAutospacing="0" w:after="0" w:afterAutospacing="0" w:line="360" w:lineRule="auto"/>
        <w:jc w:val="center"/>
        <w:rPr>
          <w:sz w:val="24"/>
          <w:szCs w:val="24"/>
          <w:lang w:val="en-US"/>
        </w:rPr>
      </w:pPr>
      <w:r w:rsidRPr="00E51E17">
        <w:rPr>
          <w:noProof/>
        </w:rPr>
        <w:drawing>
          <wp:inline distT="0" distB="0" distL="0" distR="0">
            <wp:extent cx="5400040" cy="2426089"/>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2426089"/>
                    </a:xfrm>
                    <a:prstGeom prst="rect">
                      <a:avLst/>
                    </a:prstGeom>
                    <a:noFill/>
                    <a:ln>
                      <a:noFill/>
                    </a:ln>
                  </pic:spPr>
                </pic:pic>
              </a:graphicData>
            </a:graphic>
          </wp:inline>
        </w:drawing>
      </w:r>
    </w:p>
    <w:p w:rsidR="00E51E17" w:rsidRPr="00324F6B" w:rsidRDefault="00E51E17" w:rsidP="00A51E38">
      <w:pPr>
        <w:pStyle w:val="Textoindependiente"/>
        <w:shd w:val="clear" w:color="auto" w:fill="FFFFFF" w:themeFill="background1"/>
        <w:spacing w:line="360" w:lineRule="auto"/>
        <w:jc w:val="center"/>
        <w:rPr>
          <w:rFonts w:ascii="Times New Roman" w:hAnsi="Times New Roman" w:cs="Times New Roman"/>
        </w:rPr>
      </w:pPr>
      <w:r w:rsidRPr="00435ABE">
        <w:rPr>
          <w:sz w:val="18"/>
          <w:szCs w:val="18"/>
        </w:rPr>
        <w:t>Fuente: Elaboración propia con datos de la Secretaría de Economía</w:t>
      </w:r>
    </w:p>
    <w:p w:rsidR="008D6294" w:rsidRPr="00300F6F" w:rsidRDefault="001707F7" w:rsidP="00A51E38">
      <w:pPr>
        <w:pStyle w:val="NormalWeb"/>
        <w:spacing w:before="0" w:beforeAutospacing="0" w:after="0" w:afterAutospacing="0" w:line="360" w:lineRule="auto"/>
        <w:jc w:val="both"/>
        <w:rPr>
          <w:sz w:val="24"/>
          <w:szCs w:val="24"/>
          <w:lang w:val="es-ES"/>
        </w:rPr>
      </w:pPr>
      <w:r w:rsidRPr="001707F7">
        <w:rPr>
          <w:sz w:val="24"/>
          <w:szCs w:val="24"/>
        </w:rPr>
        <w:t>T</w:t>
      </w:r>
      <w:r w:rsidR="008D6294" w:rsidRPr="00300F6F">
        <w:rPr>
          <w:sz w:val="24"/>
          <w:szCs w:val="24"/>
          <w:lang w:val="es-ES"/>
        </w:rPr>
        <w:t xml:space="preserve">ambién está llegando a México una IED fuerte en el rubro de </w:t>
      </w:r>
      <w:r w:rsidR="008D6294" w:rsidRPr="00300F6F">
        <w:rPr>
          <w:i/>
          <w:sz w:val="24"/>
          <w:szCs w:val="24"/>
          <w:lang w:val="es-ES"/>
        </w:rPr>
        <w:t>Transporte</w:t>
      </w:r>
      <w:r w:rsidR="008D6294" w:rsidRPr="00300F6F">
        <w:rPr>
          <w:sz w:val="24"/>
          <w:szCs w:val="24"/>
          <w:lang w:val="es-ES"/>
        </w:rPr>
        <w:t xml:space="preserve"> en sus diferentes modalidades: aérea, </w:t>
      </w:r>
      <w:r w:rsidR="008D6294">
        <w:rPr>
          <w:sz w:val="24"/>
          <w:szCs w:val="24"/>
          <w:lang w:val="es-ES"/>
        </w:rPr>
        <w:t xml:space="preserve">por </w:t>
      </w:r>
      <w:r w:rsidR="001B352A">
        <w:rPr>
          <w:sz w:val="24"/>
          <w:szCs w:val="24"/>
          <w:lang w:val="es-ES"/>
        </w:rPr>
        <w:t>agua, y por carretera, en donde el transporte aéreo lleva una tendencia positiva durante el periodo de estudio.</w:t>
      </w:r>
    </w:p>
    <w:p w:rsidR="008D6294" w:rsidRPr="00FA22E3" w:rsidRDefault="008D6294" w:rsidP="00A51E38">
      <w:pPr>
        <w:pStyle w:val="Textoindependiente"/>
        <w:spacing w:line="360" w:lineRule="auto"/>
        <w:ind w:left="845"/>
        <w:jc w:val="center"/>
        <w:rPr>
          <w:rFonts w:ascii="Times New Roman" w:hAnsi="Times New Roman" w:cs="Times New Roman"/>
          <w:b/>
        </w:rPr>
      </w:pPr>
      <w:r>
        <w:rPr>
          <w:rFonts w:ascii="Times New Roman" w:hAnsi="Times New Roman" w:cs="Times New Roman"/>
          <w:b/>
        </w:rPr>
        <w:t xml:space="preserve">Gráfica </w:t>
      </w:r>
      <w:r w:rsidR="00D84297">
        <w:rPr>
          <w:rFonts w:ascii="Times New Roman" w:hAnsi="Times New Roman" w:cs="Times New Roman"/>
          <w:b/>
        </w:rPr>
        <w:t>4</w:t>
      </w:r>
    </w:p>
    <w:p w:rsidR="008D6294" w:rsidRDefault="00CB00C7" w:rsidP="00A51E38">
      <w:pPr>
        <w:pStyle w:val="NormalWeb"/>
        <w:spacing w:before="0" w:beforeAutospacing="0" w:after="0" w:afterAutospacing="0" w:line="360" w:lineRule="auto"/>
        <w:jc w:val="center"/>
        <w:rPr>
          <w:sz w:val="24"/>
          <w:szCs w:val="24"/>
          <w:lang w:val="en-US"/>
        </w:rPr>
      </w:pPr>
      <w:r w:rsidRPr="00CB00C7">
        <w:rPr>
          <w:noProof/>
        </w:rPr>
        <w:drawing>
          <wp:inline distT="0" distB="0" distL="0" distR="0">
            <wp:extent cx="4572000" cy="27432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p w:rsidR="00CB00C7" w:rsidRPr="00324F6B" w:rsidRDefault="00CB00C7" w:rsidP="00A51E38">
      <w:pPr>
        <w:pStyle w:val="Textoindependiente"/>
        <w:shd w:val="clear" w:color="auto" w:fill="FFFFFF" w:themeFill="background1"/>
        <w:spacing w:line="360" w:lineRule="auto"/>
        <w:jc w:val="center"/>
        <w:rPr>
          <w:rFonts w:ascii="Times New Roman" w:hAnsi="Times New Roman" w:cs="Times New Roman"/>
        </w:rPr>
      </w:pPr>
      <w:r w:rsidRPr="00435ABE">
        <w:rPr>
          <w:sz w:val="18"/>
          <w:szCs w:val="18"/>
        </w:rPr>
        <w:t>Fuente: Elaboración propia con datos de la Secretaría de Economía</w:t>
      </w:r>
    </w:p>
    <w:p w:rsidR="00CB00C7" w:rsidRPr="00462F5F" w:rsidRDefault="00CB00C7" w:rsidP="00A51E38">
      <w:pPr>
        <w:pStyle w:val="NormalWeb"/>
        <w:spacing w:before="0" w:beforeAutospacing="0" w:after="0" w:afterAutospacing="0" w:line="360" w:lineRule="auto"/>
        <w:jc w:val="center"/>
        <w:rPr>
          <w:sz w:val="24"/>
          <w:szCs w:val="24"/>
        </w:rPr>
      </w:pPr>
    </w:p>
    <w:p w:rsidR="00937A50" w:rsidRDefault="00937A50" w:rsidP="00A51E38">
      <w:pPr>
        <w:spacing w:line="360" w:lineRule="auto"/>
        <w:jc w:val="both"/>
      </w:pPr>
      <w:r>
        <w:t xml:space="preserve">Del sector aeroespacial, son cinco países </w:t>
      </w:r>
      <w:r w:rsidR="000E6182">
        <w:t xml:space="preserve">de </w:t>
      </w:r>
      <w:r>
        <w:t xml:space="preserve">los que </w:t>
      </w:r>
      <w:r w:rsidR="000E6182">
        <w:t xml:space="preserve">proviene </w:t>
      </w:r>
      <w:r>
        <w:t xml:space="preserve">el 95% la IED, entre ellos, </w:t>
      </w:r>
      <w:r w:rsidR="003C6B99">
        <w:t>EU</w:t>
      </w:r>
      <w:r>
        <w:t xml:space="preserve">A y Canadá son los más fuertes. Es de notar que el número de sociedades en este sector ha ido en aumento, donde </w:t>
      </w:r>
      <w:r w:rsidR="003C6B99">
        <w:t>EU</w:t>
      </w:r>
      <w:r>
        <w:t>A lleva el liderazgo, seguido de España y Francia.</w:t>
      </w:r>
      <w:r w:rsidR="00257C26">
        <w:t xml:space="preserve"> </w:t>
      </w:r>
    </w:p>
    <w:p w:rsidR="001B352A" w:rsidRPr="00BE3DC8" w:rsidRDefault="00BE3DC8" w:rsidP="00A51E38">
      <w:pPr>
        <w:autoSpaceDE w:val="0"/>
        <w:autoSpaceDN w:val="0"/>
        <w:adjustRightInd w:val="0"/>
        <w:spacing w:line="360" w:lineRule="auto"/>
        <w:jc w:val="center"/>
        <w:rPr>
          <w:b/>
          <w:noProof/>
          <w:lang w:val="es-MX" w:eastAsia="es-MX"/>
        </w:rPr>
      </w:pPr>
      <w:r w:rsidRPr="00BE3DC8">
        <w:rPr>
          <w:b/>
          <w:noProof/>
          <w:lang w:val="es-MX" w:eastAsia="es-MX"/>
        </w:rPr>
        <w:lastRenderedPageBreak/>
        <w:t>Tabla 3</w:t>
      </w:r>
    </w:p>
    <w:p w:rsidR="004A6916" w:rsidRDefault="004A6916" w:rsidP="00A51E38">
      <w:pPr>
        <w:autoSpaceDE w:val="0"/>
        <w:autoSpaceDN w:val="0"/>
        <w:adjustRightInd w:val="0"/>
        <w:spacing w:line="360" w:lineRule="auto"/>
        <w:jc w:val="center"/>
      </w:pPr>
      <w:r w:rsidRPr="00BE3DC8">
        <w:t>IED Sector aeroespacial por país de origen</w:t>
      </w:r>
      <w:r w:rsidR="00D74E72">
        <w:t xml:space="preserve">, </w:t>
      </w:r>
      <w:r w:rsidR="00027026">
        <w:t>1999</w:t>
      </w:r>
      <w:r w:rsidR="00D74E72">
        <w:t>-201</w:t>
      </w:r>
      <w:r w:rsidR="00027026">
        <w:t>6 2T</w:t>
      </w:r>
    </w:p>
    <w:p w:rsidR="001B352A" w:rsidRDefault="001B352A" w:rsidP="00A51E38">
      <w:pPr>
        <w:spacing w:line="360" w:lineRule="auto"/>
        <w:jc w:val="both"/>
      </w:pPr>
    </w:p>
    <w:p w:rsidR="00257C26" w:rsidRDefault="00027026" w:rsidP="00A51E38">
      <w:pPr>
        <w:spacing w:line="360" w:lineRule="auto"/>
        <w:jc w:val="center"/>
      </w:pPr>
      <w:r w:rsidRPr="00027026">
        <w:rPr>
          <w:noProof/>
          <w:lang w:val="es-MX" w:eastAsia="es-MX"/>
        </w:rPr>
        <w:drawing>
          <wp:inline distT="0" distB="0" distL="0" distR="0">
            <wp:extent cx="5210175" cy="1725295"/>
            <wp:effectExtent l="0" t="0" r="9525"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10175" cy="1725295"/>
                    </a:xfrm>
                    <a:prstGeom prst="rect">
                      <a:avLst/>
                    </a:prstGeom>
                    <a:noFill/>
                    <a:ln>
                      <a:noFill/>
                    </a:ln>
                  </pic:spPr>
                </pic:pic>
              </a:graphicData>
            </a:graphic>
          </wp:inline>
        </w:drawing>
      </w:r>
    </w:p>
    <w:p w:rsidR="00027026" w:rsidRPr="00324F6B" w:rsidRDefault="00027026" w:rsidP="00A51E38">
      <w:pPr>
        <w:pStyle w:val="Textoindependiente"/>
        <w:shd w:val="clear" w:color="auto" w:fill="FFFFFF" w:themeFill="background1"/>
        <w:spacing w:line="360" w:lineRule="auto"/>
        <w:jc w:val="center"/>
        <w:rPr>
          <w:rFonts w:ascii="Times New Roman" w:hAnsi="Times New Roman" w:cs="Times New Roman"/>
        </w:rPr>
      </w:pPr>
      <w:r w:rsidRPr="00435ABE">
        <w:rPr>
          <w:sz w:val="18"/>
          <w:szCs w:val="18"/>
        </w:rPr>
        <w:t>Fuente: Elaboración propia con datos de la Secretaría de Economía</w:t>
      </w:r>
    </w:p>
    <w:p w:rsidR="00027026" w:rsidRPr="00027026" w:rsidRDefault="00027026" w:rsidP="00A51E38">
      <w:pPr>
        <w:spacing w:line="360" w:lineRule="auto"/>
        <w:jc w:val="center"/>
        <w:rPr>
          <w:lang w:val="es-MX"/>
        </w:rPr>
      </w:pPr>
    </w:p>
    <w:p w:rsidR="001937D9" w:rsidRPr="001937D9" w:rsidRDefault="001937D9" w:rsidP="00A51E38">
      <w:pPr>
        <w:spacing w:line="360" w:lineRule="auto"/>
        <w:jc w:val="both"/>
        <w:rPr>
          <w:b/>
        </w:rPr>
      </w:pPr>
      <w:r w:rsidRPr="001937D9">
        <w:rPr>
          <w:b/>
        </w:rPr>
        <w:t>Exportaciones</w:t>
      </w:r>
    </w:p>
    <w:p w:rsidR="00653984" w:rsidRDefault="00653984" w:rsidP="00A51E38">
      <w:pPr>
        <w:spacing w:line="360" w:lineRule="auto"/>
        <w:jc w:val="both"/>
      </w:pPr>
      <w:r>
        <w:t>Por lo que respecta a</w:t>
      </w:r>
      <w:r w:rsidR="001A5975">
        <w:t xml:space="preserve"> </w:t>
      </w:r>
      <w:r>
        <w:t>l</w:t>
      </w:r>
      <w:r w:rsidR="001A5975">
        <w:t xml:space="preserve">as exportaciones de las Aeronaves y sus partes, </w:t>
      </w:r>
      <w:r>
        <w:t xml:space="preserve">se </w:t>
      </w:r>
      <w:r w:rsidR="001A5975">
        <w:t xml:space="preserve">presentan </w:t>
      </w:r>
      <w:r w:rsidR="0017403F">
        <w:t>tres</w:t>
      </w:r>
      <w:r w:rsidR="001A5975">
        <w:t xml:space="preserve"> caídas</w:t>
      </w:r>
      <w:r w:rsidR="0017403F">
        <w:t xml:space="preserve"> </w:t>
      </w:r>
      <w:r w:rsidR="001A5975">
        <w:t>principales</w:t>
      </w:r>
      <w:r w:rsidR="0017403F">
        <w:t xml:space="preserve">, </w:t>
      </w:r>
      <w:r w:rsidR="001A5975">
        <w:t xml:space="preserve">la </w:t>
      </w:r>
      <w:r w:rsidR="0017403F">
        <w:t>d</w:t>
      </w:r>
      <w:r w:rsidR="001A5975">
        <w:t xml:space="preserve">el 2004, 2009 </w:t>
      </w:r>
      <w:r w:rsidR="0017403F">
        <w:t>y esta última del 2015 con 27.2% menos con respecto al año anterior. L</w:t>
      </w:r>
      <w:r>
        <w:t>a parte exportadora tuvo una estabilidad durante el periodo 2010-2012, incrementándose a partir del 2013</w:t>
      </w:r>
      <w:r w:rsidR="0017403F">
        <w:t xml:space="preserve"> y 2014</w:t>
      </w:r>
      <w:r>
        <w:t>.</w:t>
      </w:r>
    </w:p>
    <w:p w:rsidR="001B352A" w:rsidRPr="00FA22E3" w:rsidRDefault="001B352A" w:rsidP="00A51E38">
      <w:pPr>
        <w:pStyle w:val="Textoindependiente"/>
        <w:spacing w:line="360" w:lineRule="auto"/>
        <w:ind w:left="845"/>
        <w:jc w:val="center"/>
        <w:rPr>
          <w:rFonts w:ascii="Times New Roman" w:hAnsi="Times New Roman" w:cs="Times New Roman"/>
          <w:b/>
        </w:rPr>
      </w:pPr>
      <w:r>
        <w:rPr>
          <w:rFonts w:ascii="Times New Roman" w:hAnsi="Times New Roman" w:cs="Times New Roman"/>
          <w:b/>
        </w:rPr>
        <w:t>Gráfica 5</w:t>
      </w:r>
    </w:p>
    <w:p w:rsidR="0063260C" w:rsidRDefault="001A5975" w:rsidP="00A51E38">
      <w:pPr>
        <w:spacing w:line="360" w:lineRule="auto"/>
        <w:jc w:val="center"/>
        <w:rPr>
          <w:b/>
          <w:bCs/>
          <w:lang w:val="es-MX"/>
        </w:rPr>
      </w:pPr>
      <w:r w:rsidRPr="001A5975">
        <w:rPr>
          <w:noProof/>
          <w:lang w:val="es-MX" w:eastAsia="es-MX"/>
        </w:rPr>
        <w:drawing>
          <wp:inline distT="0" distB="0" distL="0" distR="0">
            <wp:extent cx="4572000" cy="27432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p w:rsidR="0017403F" w:rsidRDefault="0017403F" w:rsidP="00A51E38">
      <w:pPr>
        <w:spacing w:line="360" w:lineRule="auto"/>
        <w:jc w:val="center"/>
        <w:rPr>
          <w:b/>
          <w:bCs/>
          <w:lang w:val="es-MX"/>
        </w:rPr>
      </w:pPr>
      <w:r w:rsidRPr="00435ABE">
        <w:rPr>
          <w:sz w:val="18"/>
          <w:szCs w:val="18"/>
        </w:rPr>
        <w:t>Fuente: Elaboración propia con datos de</w:t>
      </w:r>
      <w:r>
        <w:rPr>
          <w:sz w:val="18"/>
          <w:szCs w:val="18"/>
        </w:rPr>
        <w:t>l Banco de México</w:t>
      </w:r>
    </w:p>
    <w:p w:rsidR="0063260C" w:rsidRDefault="0063260C" w:rsidP="00A51E38">
      <w:pPr>
        <w:spacing w:line="360" w:lineRule="auto"/>
        <w:jc w:val="both"/>
        <w:rPr>
          <w:bCs/>
          <w:lang w:val="es-MX"/>
        </w:rPr>
      </w:pPr>
      <w:r w:rsidRPr="0063260C">
        <w:rPr>
          <w:bCs/>
          <w:lang w:val="es-MX"/>
        </w:rPr>
        <w:t>Durante el periodo de aná</w:t>
      </w:r>
      <w:r>
        <w:rPr>
          <w:bCs/>
          <w:lang w:val="es-MX"/>
        </w:rPr>
        <w:t>l</w:t>
      </w:r>
      <w:r w:rsidRPr="0063260C">
        <w:rPr>
          <w:bCs/>
          <w:lang w:val="es-MX"/>
        </w:rPr>
        <w:t>isis</w:t>
      </w:r>
      <w:r>
        <w:rPr>
          <w:bCs/>
          <w:lang w:val="es-MX"/>
        </w:rPr>
        <w:t xml:space="preserve">, </w:t>
      </w:r>
      <w:r w:rsidR="00400BCC">
        <w:rPr>
          <w:bCs/>
          <w:lang w:val="es-MX"/>
        </w:rPr>
        <w:t xml:space="preserve">se aprecia que en el </w:t>
      </w:r>
      <w:r w:rsidR="0017403F">
        <w:rPr>
          <w:bCs/>
          <w:lang w:val="es-MX"/>
        </w:rPr>
        <w:t xml:space="preserve">2013 hubo un incremento del 56.7% siguiendo la tendencia positiva en el </w:t>
      </w:r>
      <w:r w:rsidR="00400BCC">
        <w:rPr>
          <w:bCs/>
          <w:lang w:val="es-MX"/>
        </w:rPr>
        <w:t xml:space="preserve">2014 </w:t>
      </w:r>
      <w:r w:rsidR="0017403F">
        <w:rPr>
          <w:bCs/>
          <w:lang w:val="es-MX"/>
        </w:rPr>
        <w:t>de 19.2%</w:t>
      </w:r>
      <w:r w:rsidR="00400BCC">
        <w:rPr>
          <w:bCs/>
          <w:lang w:val="es-MX"/>
        </w:rPr>
        <w:t xml:space="preserve">. </w:t>
      </w:r>
    </w:p>
    <w:p w:rsidR="006A7653" w:rsidRPr="00D5548A" w:rsidRDefault="006A7653" w:rsidP="00A51E38">
      <w:pPr>
        <w:pStyle w:val="Prrafodelista"/>
        <w:numPr>
          <w:ilvl w:val="0"/>
          <w:numId w:val="4"/>
        </w:numPr>
        <w:spacing w:line="360" w:lineRule="auto"/>
        <w:ind w:hanging="720"/>
        <w:jc w:val="both"/>
        <w:rPr>
          <w:b/>
          <w:lang w:val="es-MX"/>
        </w:rPr>
      </w:pPr>
      <w:r w:rsidRPr="00D5548A">
        <w:rPr>
          <w:b/>
          <w:lang w:val="es-MX"/>
        </w:rPr>
        <w:t>PIB</w:t>
      </w:r>
    </w:p>
    <w:p w:rsidR="006A7653" w:rsidRPr="007D6AEF" w:rsidRDefault="006A7653" w:rsidP="00A51E38">
      <w:pPr>
        <w:pStyle w:val="Textoindependiente"/>
        <w:spacing w:line="360" w:lineRule="auto"/>
        <w:rPr>
          <w:rFonts w:ascii="Times New Roman" w:hAnsi="Times New Roman" w:cs="Times New Roman"/>
        </w:rPr>
      </w:pPr>
      <w:r w:rsidRPr="007D6AEF">
        <w:rPr>
          <w:rFonts w:ascii="Times New Roman" w:hAnsi="Times New Roman" w:cs="Times New Roman"/>
        </w:rPr>
        <w:lastRenderedPageBreak/>
        <w:t>La actividad económica de cualquier país se mide a través de sus cuentas nacionales. En México</w:t>
      </w:r>
      <w:r>
        <w:rPr>
          <w:rFonts w:ascii="Times New Roman" w:hAnsi="Times New Roman" w:cs="Times New Roman"/>
        </w:rPr>
        <w:t>,</w:t>
      </w:r>
      <w:r w:rsidRPr="007D6AEF">
        <w:rPr>
          <w:rFonts w:ascii="Times New Roman" w:hAnsi="Times New Roman" w:cs="Times New Roman"/>
        </w:rPr>
        <w:t xml:space="preserve"> el INEGI elabora una publicación llamada Sistema de Cuentas Nacionales de México (SCNM). En éstas se esquematiza la información referente a aspectos macroeconómicos, tales como la producción, el consumo, el ahorro, la inversión, entre otras. De todas las cuentas, el PIB, es sin lugar a dudas la estimación más popular del sistema. De acuerdo con Colander  </w:t>
      </w:r>
      <w:sdt>
        <w:sdtPr>
          <w:rPr>
            <w:rFonts w:ascii="Times New Roman" w:hAnsi="Times New Roman" w:cs="Times New Roman"/>
          </w:rPr>
          <w:id w:val="1807358974"/>
          <w:citation/>
        </w:sdtPr>
        <w:sdtEndPr/>
        <w:sdtContent>
          <w:r w:rsidRPr="007D6AEF">
            <w:rPr>
              <w:rFonts w:ascii="Times New Roman" w:hAnsi="Times New Roman" w:cs="Times New Roman"/>
            </w:rPr>
            <w:fldChar w:fldCharType="begin"/>
          </w:r>
          <w:r w:rsidRPr="007D6AEF">
            <w:rPr>
              <w:rFonts w:ascii="Times New Roman" w:hAnsi="Times New Roman" w:cs="Times New Roman"/>
            </w:rPr>
            <w:instrText xml:space="preserve">CITATION Col98 \n  \t  \l 2058 </w:instrText>
          </w:r>
          <w:r w:rsidRPr="007D6AEF">
            <w:rPr>
              <w:rFonts w:ascii="Times New Roman" w:hAnsi="Times New Roman" w:cs="Times New Roman"/>
            </w:rPr>
            <w:fldChar w:fldCharType="separate"/>
          </w:r>
          <w:r w:rsidR="00385134" w:rsidRPr="00385134">
            <w:rPr>
              <w:rFonts w:ascii="Times New Roman" w:hAnsi="Times New Roman" w:cs="Times New Roman"/>
              <w:noProof/>
            </w:rPr>
            <w:t>(1998)</w:t>
          </w:r>
          <w:r w:rsidRPr="007D6AEF">
            <w:rPr>
              <w:rFonts w:ascii="Times New Roman" w:hAnsi="Times New Roman" w:cs="Times New Roman"/>
            </w:rPr>
            <w:fldChar w:fldCharType="end"/>
          </w:r>
        </w:sdtContent>
      </w:sdt>
      <w:r w:rsidRPr="007D6AEF">
        <w:rPr>
          <w:rFonts w:ascii="Times New Roman" w:hAnsi="Times New Roman" w:cs="Times New Roman"/>
        </w:rPr>
        <w:t>, el PIB se define como el valor de mercado de todos los bienes y servicios finales producidos en una economía durante un determinado período de tiempo.</w:t>
      </w:r>
    </w:p>
    <w:p w:rsidR="006A7653" w:rsidRPr="007D6AEF" w:rsidRDefault="006A7653" w:rsidP="00A51E38">
      <w:pPr>
        <w:pStyle w:val="Textoindependiente"/>
        <w:spacing w:line="360" w:lineRule="auto"/>
        <w:rPr>
          <w:rFonts w:ascii="Times New Roman" w:hAnsi="Times New Roman" w:cs="Times New Roman"/>
        </w:rPr>
      </w:pPr>
      <w:r w:rsidRPr="007D6AEF">
        <w:rPr>
          <w:rFonts w:ascii="Times New Roman" w:hAnsi="Times New Roman" w:cs="Times New Roman"/>
        </w:rPr>
        <w:t xml:space="preserve">El PIB nacional </w:t>
      </w:r>
      <w:r w:rsidR="002B443B">
        <w:rPr>
          <w:rFonts w:ascii="Times New Roman" w:hAnsi="Times New Roman" w:cs="Times New Roman"/>
        </w:rPr>
        <w:t xml:space="preserve">de la Fabricación de equipo de transporte, </w:t>
      </w:r>
      <w:r w:rsidRPr="007D6AEF">
        <w:rPr>
          <w:rFonts w:ascii="Times New Roman" w:hAnsi="Times New Roman" w:cs="Times New Roman"/>
        </w:rPr>
        <w:t>durante el periodo en estudio, tuvo el siguiente comportamiento.</w:t>
      </w:r>
    </w:p>
    <w:p w:rsidR="006A7653" w:rsidRDefault="006A7653" w:rsidP="00A51E38">
      <w:pPr>
        <w:pStyle w:val="Textoindependiente"/>
        <w:spacing w:line="360" w:lineRule="auto"/>
        <w:ind w:firstLine="709"/>
        <w:jc w:val="center"/>
        <w:rPr>
          <w:noProof/>
          <w:lang w:eastAsia="es-MX"/>
        </w:rPr>
      </w:pPr>
      <w:r>
        <w:rPr>
          <w:rFonts w:ascii="Times New Roman" w:hAnsi="Times New Roman" w:cs="Times New Roman"/>
          <w:b/>
        </w:rPr>
        <w:t>Gráfica 6</w:t>
      </w:r>
    </w:p>
    <w:p w:rsidR="008B62AC" w:rsidRDefault="008B62AC" w:rsidP="00A51E38">
      <w:pPr>
        <w:pStyle w:val="Textoindependiente"/>
        <w:spacing w:line="360" w:lineRule="auto"/>
        <w:ind w:firstLine="709"/>
        <w:jc w:val="center"/>
        <w:rPr>
          <w:rFonts w:ascii="Times New Roman" w:hAnsi="Times New Roman" w:cs="Times New Roman"/>
        </w:rPr>
      </w:pPr>
      <w:r w:rsidRPr="008B62AC">
        <w:rPr>
          <w:noProof/>
          <w:lang w:eastAsia="es-MX"/>
        </w:rPr>
        <w:drawing>
          <wp:inline distT="0" distB="0" distL="0" distR="0">
            <wp:extent cx="4572000" cy="2743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pic:spPr>
                </pic:pic>
              </a:graphicData>
            </a:graphic>
          </wp:inline>
        </w:drawing>
      </w:r>
    </w:p>
    <w:p w:rsidR="00D07060" w:rsidRDefault="00D07060" w:rsidP="00A51E38">
      <w:pPr>
        <w:spacing w:line="360" w:lineRule="auto"/>
        <w:jc w:val="center"/>
        <w:rPr>
          <w:b/>
          <w:bCs/>
          <w:lang w:val="es-MX"/>
        </w:rPr>
      </w:pPr>
      <w:r w:rsidRPr="00435ABE">
        <w:rPr>
          <w:sz w:val="18"/>
          <w:szCs w:val="18"/>
        </w:rPr>
        <w:t>Fuente: Elaboración propia con datos de</w:t>
      </w:r>
      <w:r>
        <w:rPr>
          <w:sz w:val="18"/>
          <w:szCs w:val="18"/>
        </w:rPr>
        <w:t>l INEGI</w:t>
      </w:r>
    </w:p>
    <w:p w:rsidR="00D07060" w:rsidRDefault="00D07060" w:rsidP="00A51E38">
      <w:pPr>
        <w:pStyle w:val="Textoindependiente"/>
        <w:spacing w:line="360" w:lineRule="auto"/>
        <w:ind w:firstLine="709"/>
        <w:jc w:val="center"/>
        <w:rPr>
          <w:rFonts w:ascii="Times New Roman" w:hAnsi="Times New Roman" w:cs="Times New Roman"/>
        </w:rPr>
      </w:pPr>
    </w:p>
    <w:p w:rsidR="006A7653" w:rsidRPr="007D6AEF" w:rsidRDefault="006A7653" w:rsidP="00A51E38">
      <w:pPr>
        <w:shd w:val="clear" w:color="auto" w:fill="FFFFFF"/>
        <w:spacing w:line="360" w:lineRule="auto"/>
        <w:jc w:val="both"/>
        <w:rPr>
          <w:lang w:val="es-MX"/>
        </w:rPr>
      </w:pPr>
      <w:r w:rsidRPr="007D6AEF">
        <w:rPr>
          <w:lang w:val="es-MX"/>
        </w:rPr>
        <w:t>La</w:t>
      </w:r>
      <w:r w:rsidR="002B443B">
        <w:rPr>
          <w:lang w:val="es-MX"/>
        </w:rPr>
        <w:t xml:space="preserve"> caída más importante fue la sufrida en el 2009 con -7.5% con respecto al año anterior, En los años siguientes se ha presenciado un crecimiento positivo, aunque en el 2015 se tuvo apenas un crecimiento del 8.4%.</w:t>
      </w:r>
    </w:p>
    <w:p w:rsidR="00C9080B" w:rsidRPr="00462F5F" w:rsidRDefault="00C9080B" w:rsidP="00A51E38">
      <w:pPr>
        <w:pStyle w:val="NormalWeb"/>
        <w:spacing w:before="0" w:beforeAutospacing="0" w:after="0" w:afterAutospacing="0" w:line="360" w:lineRule="auto"/>
        <w:jc w:val="both"/>
        <w:rPr>
          <w:b/>
          <w:sz w:val="24"/>
          <w:szCs w:val="24"/>
        </w:rPr>
      </w:pPr>
    </w:p>
    <w:p w:rsidR="00C9080B" w:rsidRPr="00462F5F" w:rsidRDefault="009A4293" w:rsidP="00A51E38">
      <w:pPr>
        <w:pStyle w:val="NormalWeb"/>
        <w:numPr>
          <w:ilvl w:val="0"/>
          <w:numId w:val="6"/>
        </w:numPr>
        <w:spacing w:before="0" w:beforeAutospacing="0" w:after="0" w:afterAutospacing="0" w:line="360" w:lineRule="auto"/>
        <w:ind w:hanging="720"/>
        <w:jc w:val="both"/>
        <w:rPr>
          <w:b/>
          <w:sz w:val="24"/>
          <w:szCs w:val="24"/>
        </w:rPr>
      </w:pPr>
      <w:r w:rsidRPr="00462F5F">
        <w:rPr>
          <w:b/>
          <w:sz w:val="24"/>
          <w:szCs w:val="24"/>
        </w:rPr>
        <w:t>Suavizamiento exponencial</w:t>
      </w:r>
      <w:r w:rsidR="00956D4A" w:rsidRPr="00462F5F">
        <w:rPr>
          <w:b/>
          <w:sz w:val="24"/>
          <w:szCs w:val="24"/>
        </w:rPr>
        <w:t xml:space="preserve"> por Holt Winters aditivo</w:t>
      </w:r>
    </w:p>
    <w:p w:rsidR="00C9080B" w:rsidRDefault="00C9080B" w:rsidP="00A51E38">
      <w:pPr>
        <w:autoSpaceDE w:val="0"/>
        <w:autoSpaceDN w:val="0"/>
        <w:adjustRightInd w:val="0"/>
        <w:spacing w:line="360" w:lineRule="auto"/>
        <w:jc w:val="both"/>
        <w:rPr>
          <w:lang w:val="es-MX"/>
        </w:rPr>
      </w:pPr>
      <w:r w:rsidRPr="00C9080B">
        <w:rPr>
          <w:lang w:val="es-MX"/>
        </w:rPr>
        <w:t xml:space="preserve">El método de suavizamiento </w:t>
      </w:r>
      <w:r w:rsidR="00956D4A" w:rsidRPr="00956D4A">
        <w:rPr>
          <w:lang w:val="es-MX"/>
        </w:rPr>
        <w:t>exponencial por Holt Winters aditivo</w:t>
      </w:r>
      <w:r w:rsidRPr="00C9080B">
        <w:rPr>
          <w:lang w:val="es-MX"/>
        </w:rPr>
        <w:t xml:space="preserve"> se utilizó para conocer la tendencia </w:t>
      </w:r>
      <w:r w:rsidR="00956D4A">
        <w:rPr>
          <w:lang w:val="es-MX"/>
        </w:rPr>
        <w:t xml:space="preserve">y la componente adicional aditiva </w:t>
      </w:r>
      <w:r w:rsidRPr="00C9080B">
        <w:rPr>
          <w:lang w:val="es-MX"/>
        </w:rPr>
        <w:t>de las variables IED, PIB y EXP de la fabricación de equipo aeroespacial. Los datos trimestrales del periodo 2000-2014 fueron tomados del INEGI, la Secretaría de Economía y del Banco de México.</w:t>
      </w:r>
    </w:p>
    <w:p w:rsidR="00956D4A" w:rsidRDefault="00956D4A" w:rsidP="00A51E38">
      <w:pPr>
        <w:autoSpaceDE w:val="0"/>
        <w:autoSpaceDN w:val="0"/>
        <w:adjustRightInd w:val="0"/>
        <w:spacing w:line="360" w:lineRule="auto"/>
        <w:jc w:val="both"/>
        <w:rPr>
          <w:lang w:val="es-MX"/>
        </w:rPr>
      </w:pPr>
      <w:r>
        <w:rPr>
          <w:lang w:val="es-MX"/>
        </w:rPr>
        <w:t>Al calcular tres parámetros, las ecuaciones de suavizamiento son:</w:t>
      </w:r>
    </w:p>
    <w:p w:rsidR="004A5120" w:rsidRDefault="004A5120" w:rsidP="00A51E38">
      <w:pPr>
        <w:autoSpaceDE w:val="0"/>
        <w:autoSpaceDN w:val="0"/>
        <w:adjustRightInd w:val="0"/>
        <w:spacing w:line="360" w:lineRule="auto"/>
        <w:jc w:val="both"/>
        <w:rPr>
          <w:lang w:val="es-MX"/>
        </w:rPr>
      </w:pPr>
      <m:oMathPara>
        <m:oMath>
          <m:r>
            <w:rPr>
              <w:rFonts w:ascii="Cambria Math" w:hAnsi="Cambria Math"/>
              <w:lang w:val="es-MX"/>
            </w:rPr>
            <w:lastRenderedPageBreak/>
            <m:t>a</m:t>
          </m:r>
          <m:d>
            <m:dPr>
              <m:ctrlPr>
                <w:rPr>
                  <w:rFonts w:ascii="Cambria Math" w:hAnsi="Cambria Math"/>
                  <w:i/>
                  <w:lang w:val="es-MX"/>
                </w:rPr>
              </m:ctrlPr>
            </m:dPr>
            <m:e>
              <m:r>
                <w:rPr>
                  <w:rFonts w:ascii="Cambria Math" w:hAnsi="Cambria Math"/>
                  <w:lang w:val="es-MX"/>
                </w:rPr>
                <m:t>t</m:t>
              </m:r>
            </m:e>
          </m:d>
          <m:r>
            <w:rPr>
              <w:rFonts w:ascii="Cambria Math" w:hAnsi="Cambria Math"/>
              <w:lang w:val="es-MX"/>
            </w:rPr>
            <m:t>=α</m:t>
          </m:r>
          <m:d>
            <m:dPr>
              <m:ctrlPr>
                <w:rPr>
                  <w:rFonts w:ascii="Cambria Math" w:hAnsi="Cambria Math"/>
                  <w:i/>
                  <w:lang w:val="es-MX"/>
                </w:rPr>
              </m:ctrlPr>
            </m:dPr>
            <m:e>
              <m:sSub>
                <m:sSubPr>
                  <m:ctrlPr>
                    <w:rPr>
                      <w:rFonts w:ascii="Cambria Math" w:hAnsi="Cambria Math"/>
                      <w:i/>
                      <w:lang w:val="es-MX"/>
                    </w:rPr>
                  </m:ctrlPr>
                </m:sSubPr>
                <m:e>
                  <m:r>
                    <w:rPr>
                      <w:rFonts w:ascii="Cambria Math" w:hAnsi="Cambria Math"/>
                      <w:lang w:val="es-MX"/>
                    </w:rPr>
                    <m:t>y</m:t>
                  </m:r>
                </m:e>
                <m:sub>
                  <m:r>
                    <w:rPr>
                      <w:rFonts w:ascii="Cambria Math" w:hAnsi="Cambria Math"/>
                      <w:lang w:val="es-MX"/>
                    </w:rPr>
                    <m:t>t</m:t>
                  </m:r>
                </m:sub>
              </m:sSub>
              <m:r>
                <w:rPr>
                  <w:rFonts w:ascii="Cambria Math" w:hAnsi="Cambria Math"/>
                  <w:lang w:val="es-MX"/>
                </w:rPr>
                <m:t>-</m:t>
              </m:r>
              <m:sSub>
                <m:sSubPr>
                  <m:ctrlPr>
                    <w:rPr>
                      <w:rFonts w:ascii="Cambria Math" w:hAnsi="Cambria Math"/>
                      <w:i/>
                      <w:lang w:val="es-MX"/>
                    </w:rPr>
                  </m:ctrlPr>
                </m:sSubPr>
                <m:e>
                  <m:r>
                    <w:rPr>
                      <w:rFonts w:ascii="Cambria Math" w:hAnsi="Cambria Math"/>
                      <w:lang w:val="es-MX"/>
                    </w:rPr>
                    <m:t>c</m:t>
                  </m:r>
                </m:e>
                <m:sub>
                  <m:r>
                    <w:rPr>
                      <w:rFonts w:ascii="Cambria Math" w:hAnsi="Cambria Math"/>
                      <w:lang w:val="es-MX"/>
                    </w:rPr>
                    <m:t>t</m:t>
                  </m:r>
                </m:sub>
              </m:sSub>
              <m:d>
                <m:dPr>
                  <m:ctrlPr>
                    <w:rPr>
                      <w:rFonts w:ascii="Cambria Math" w:hAnsi="Cambria Math"/>
                      <w:i/>
                      <w:lang w:val="es-MX"/>
                    </w:rPr>
                  </m:ctrlPr>
                </m:dPr>
                <m:e>
                  <m:r>
                    <w:rPr>
                      <w:rFonts w:ascii="Cambria Math" w:hAnsi="Cambria Math"/>
                      <w:lang w:val="es-MX"/>
                    </w:rPr>
                    <m:t>t-s</m:t>
                  </m:r>
                </m:e>
              </m:d>
            </m:e>
          </m:d>
          <m:r>
            <w:rPr>
              <w:rFonts w:ascii="Cambria Math" w:hAnsi="Cambria Math"/>
              <w:lang w:val="es-MX"/>
            </w:rPr>
            <m:t>+</m:t>
          </m:r>
          <m:d>
            <m:dPr>
              <m:ctrlPr>
                <w:rPr>
                  <w:rFonts w:ascii="Cambria Math" w:hAnsi="Cambria Math"/>
                  <w:i/>
                  <w:lang w:val="es-MX"/>
                </w:rPr>
              </m:ctrlPr>
            </m:dPr>
            <m:e>
              <m:r>
                <w:rPr>
                  <w:rFonts w:ascii="Cambria Math" w:hAnsi="Cambria Math"/>
                  <w:lang w:val="es-MX"/>
                </w:rPr>
                <m:t>1-α</m:t>
              </m:r>
            </m:e>
          </m:d>
          <m:d>
            <m:dPr>
              <m:ctrlPr>
                <w:rPr>
                  <w:rFonts w:ascii="Cambria Math" w:hAnsi="Cambria Math"/>
                  <w:i/>
                  <w:lang w:val="es-MX"/>
                </w:rPr>
              </m:ctrlPr>
            </m:dPr>
            <m:e>
              <m:r>
                <w:rPr>
                  <w:rFonts w:ascii="Cambria Math" w:hAnsi="Cambria Math"/>
                  <w:lang w:val="es-MX"/>
                </w:rPr>
                <m:t>a</m:t>
              </m:r>
              <m:d>
                <m:dPr>
                  <m:ctrlPr>
                    <w:rPr>
                      <w:rFonts w:ascii="Cambria Math" w:hAnsi="Cambria Math"/>
                      <w:i/>
                      <w:lang w:val="es-MX"/>
                    </w:rPr>
                  </m:ctrlPr>
                </m:dPr>
                <m:e>
                  <m:r>
                    <w:rPr>
                      <w:rFonts w:ascii="Cambria Math" w:hAnsi="Cambria Math"/>
                      <w:lang w:val="es-MX"/>
                    </w:rPr>
                    <m:t>t-1</m:t>
                  </m:r>
                </m:e>
              </m:d>
              <m:r>
                <w:rPr>
                  <w:rFonts w:ascii="Cambria Math" w:hAnsi="Cambria Math"/>
                  <w:lang w:val="es-MX"/>
                </w:rPr>
                <m:t>+b</m:t>
              </m:r>
              <m:d>
                <m:dPr>
                  <m:ctrlPr>
                    <w:rPr>
                      <w:rFonts w:ascii="Cambria Math" w:hAnsi="Cambria Math"/>
                      <w:i/>
                      <w:lang w:val="es-MX"/>
                    </w:rPr>
                  </m:ctrlPr>
                </m:dPr>
                <m:e>
                  <m:r>
                    <w:rPr>
                      <w:rFonts w:ascii="Cambria Math" w:hAnsi="Cambria Math"/>
                      <w:lang w:val="es-MX"/>
                    </w:rPr>
                    <m:t>t-1</m:t>
                  </m:r>
                </m:e>
              </m:d>
            </m:e>
          </m:d>
          <m:r>
            <w:rPr>
              <w:rFonts w:ascii="Cambria Math" w:hAnsi="Cambria Math"/>
              <w:lang w:val="es-MX"/>
            </w:rPr>
            <m:t>…ec(1)</m:t>
          </m:r>
        </m:oMath>
      </m:oMathPara>
    </w:p>
    <w:p w:rsidR="00956D4A" w:rsidRPr="004A5120" w:rsidRDefault="004A5120" w:rsidP="00A51E38">
      <w:pPr>
        <w:autoSpaceDE w:val="0"/>
        <w:autoSpaceDN w:val="0"/>
        <w:adjustRightInd w:val="0"/>
        <w:spacing w:line="360" w:lineRule="auto"/>
        <w:jc w:val="both"/>
        <w:rPr>
          <w:lang w:val="es-MX"/>
        </w:rPr>
      </w:pPr>
      <m:oMathPara>
        <m:oMath>
          <m:r>
            <w:rPr>
              <w:rFonts w:ascii="Cambria Math" w:hAnsi="Cambria Math"/>
              <w:lang w:val="es-MX"/>
            </w:rPr>
            <m:t>b</m:t>
          </m:r>
          <m:d>
            <m:dPr>
              <m:ctrlPr>
                <w:rPr>
                  <w:rFonts w:ascii="Cambria Math" w:hAnsi="Cambria Math"/>
                  <w:i/>
                  <w:lang w:val="es-MX"/>
                </w:rPr>
              </m:ctrlPr>
            </m:dPr>
            <m:e>
              <m:r>
                <w:rPr>
                  <w:rFonts w:ascii="Cambria Math" w:hAnsi="Cambria Math"/>
                  <w:lang w:val="es-MX"/>
                </w:rPr>
                <m:t>t</m:t>
              </m:r>
            </m:e>
          </m:d>
          <m:r>
            <w:rPr>
              <w:rFonts w:ascii="Cambria Math" w:hAnsi="Cambria Math"/>
              <w:lang w:val="es-MX"/>
            </w:rPr>
            <m:t>=β</m:t>
          </m:r>
          <m:d>
            <m:dPr>
              <m:ctrlPr>
                <w:rPr>
                  <w:rFonts w:ascii="Cambria Math" w:hAnsi="Cambria Math"/>
                  <w:i/>
                  <w:lang w:val="es-MX"/>
                </w:rPr>
              </m:ctrlPr>
            </m:dPr>
            <m:e>
              <m:r>
                <w:rPr>
                  <w:rFonts w:ascii="Cambria Math" w:hAnsi="Cambria Math"/>
                  <w:lang w:val="es-MX"/>
                </w:rPr>
                <m:t>a</m:t>
              </m:r>
              <m:d>
                <m:dPr>
                  <m:ctrlPr>
                    <w:rPr>
                      <w:rFonts w:ascii="Cambria Math" w:hAnsi="Cambria Math"/>
                      <w:i/>
                      <w:lang w:val="es-MX"/>
                    </w:rPr>
                  </m:ctrlPr>
                </m:dPr>
                <m:e>
                  <m:r>
                    <w:rPr>
                      <w:rFonts w:ascii="Cambria Math" w:hAnsi="Cambria Math"/>
                      <w:lang w:val="es-MX"/>
                    </w:rPr>
                    <m:t>t)-a(t-1</m:t>
                  </m:r>
                </m:e>
              </m:d>
              <m:r>
                <w:rPr>
                  <w:rFonts w:ascii="Cambria Math" w:hAnsi="Cambria Math"/>
                  <w:lang w:val="es-MX"/>
                </w:rPr>
                <m:t>)+βb</m:t>
              </m:r>
              <m:d>
                <m:dPr>
                  <m:ctrlPr>
                    <w:rPr>
                      <w:rFonts w:ascii="Cambria Math" w:hAnsi="Cambria Math"/>
                      <w:i/>
                      <w:lang w:val="es-MX"/>
                    </w:rPr>
                  </m:ctrlPr>
                </m:dPr>
                <m:e>
                  <m:r>
                    <w:rPr>
                      <w:rFonts w:ascii="Cambria Math" w:hAnsi="Cambria Math"/>
                      <w:lang w:val="es-MX"/>
                    </w:rPr>
                    <m:t>t-1</m:t>
                  </m:r>
                </m:e>
              </m:d>
            </m:e>
          </m:d>
          <m:r>
            <w:rPr>
              <w:rFonts w:ascii="Cambria Math" w:hAnsi="Cambria Math"/>
              <w:lang w:val="es-MX"/>
            </w:rPr>
            <m:t>…ec(2)</m:t>
          </m:r>
        </m:oMath>
      </m:oMathPara>
    </w:p>
    <w:p w:rsidR="004A5120" w:rsidRPr="004A5120" w:rsidRDefault="009B799F" w:rsidP="00A51E38">
      <w:pPr>
        <w:autoSpaceDE w:val="0"/>
        <w:autoSpaceDN w:val="0"/>
        <w:adjustRightInd w:val="0"/>
        <w:spacing w:line="360" w:lineRule="auto"/>
        <w:jc w:val="both"/>
        <w:rPr>
          <w:lang w:val="es-MX"/>
        </w:rPr>
      </w:pPr>
      <m:oMathPara>
        <m:oMath>
          <m:sSub>
            <m:sSubPr>
              <m:ctrlPr>
                <w:rPr>
                  <w:rFonts w:ascii="Cambria Math" w:hAnsi="Cambria Math"/>
                  <w:i/>
                  <w:lang w:val="es-MX"/>
                </w:rPr>
              </m:ctrlPr>
            </m:sSubPr>
            <m:e>
              <m:r>
                <w:rPr>
                  <w:rFonts w:ascii="Cambria Math" w:hAnsi="Cambria Math"/>
                  <w:lang w:val="es-MX"/>
                </w:rPr>
                <m:t>c</m:t>
              </m:r>
            </m:e>
            <m:sub>
              <m:r>
                <w:rPr>
                  <w:rFonts w:ascii="Cambria Math" w:hAnsi="Cambria Math"/>
                  <w:lang w:val="es-MX"/>
                </w:rPr>
                <m:t>t</m:t>
              </m:r>
            </m:sub>
          </m:sSub>
          <m:d>
            <m:dPr>
              <m:ctrlPr>
                <w:rPr>
                  <w:rFonts w:ascii="Cambria Math" w:hAnsi="Cambria Math"/>
                  <w:i/>
                  <w:lang w:val="es-MX"/>
                </w:rPr>
              </m:ctrlPr>
            </m:dPr>
            <m:e>
              <m:r>
                <w:rPr>
                  <w:rFonts w:ascii="Cambria Math" w:hAnsi="Cambria Math"/>
                  <w:lang w:val="es-MX"/>
                </w:rPr>
                <m:t>t</m:t>
              </m:r>
            </m:e>
          </m:d>
          <m:r>
            <w:rPr>
              <w:rFonts w:ascii="Cambria Math" w:hAnsi="Cambria Math"/>
              <w:lang w:val="es-MX"/>
            </w:rPr>
            <m:t>=</m:t>
          </m:r>
          <m:r>
            <w:rPr>
              <w:rFonts w:ascii="Cambria Math" w:hAnsi="Cambria Math"/>
              <w:lang w:val="es-MX"/>
            </w:rPr>
            <m:t>γ</m:t>
          </m:r>
          <m:d>
            <m:dPr>
              <m:ctrlPr>
                <w:rPr>
                  <w:rFonts w:ascii="Cambria Math" w:hAnsi="Cambria Math"/>
                  <w:i/>
                  <w:lang w:val="es-MX"/>
                </w:rPr>
              </m:ctrlPr>
            </m:dPr>
            <m:e>
              <m:sSub>
                <m:sSubPr>
                  <m:ctrlPr>
                    <w:rPr>
                      <w:rFonts w:ascii="Cambria Math" w:hAnsi="Cambria Math"/>
                      <w:i/>
                      <w:lang w:val="es-MX"/>
                    </w:rPr>
                  </m:ctrlPr>
                </m:sSubPr>
                <m:e>
                  <m:r>
                    <w:rPr>
                      <w:rFonts w:ascii="Cambria Math" w:hAnsi="Cambria Math"/>
                      <w:lang w:val="es-MX"/>
                    </w:rPr>
                    <m:t>y</m:t>
                  </m:r>
                </m:e>
                <m:sub>
                  <m:r>
                    <w:rPr>
                      <w:rFonts w:ascii="Cambria Math" w:hAnsi="Cambria Math"/>
                      <w:lang w:val="es-MX"/>
                    </w:rPr>
                    <m:t>t</m:t>
                  </m:r>
                </m:sub>
              </m:sSub>
              <m:r>
                <w:rPr>
                  <w:rFonts w:ascii="Cambria Math" w:hAnsi="Cambria Math"/>
                  <w:lang w:val="es-MX"/>
                </w:rPr>
                <m:t>-</m:t>
              </m:r>
              <m:r>
                <w:rPr>
                  <w:rFonts w:ascii="Cambria Math" w:hAnsi="Cambria Math"/>
                  <w:lang w:val="es-MX"/>
                </w:rPr>
                <m:t>a</m:t>
              </m:r>
              <m:d>
                <m:dPr>
                  <m:ctrlPr>
                    <w:rPr>
                      <w:rFonts w:ascii="Cambria Math" w:hAnsi="Cambria Math"/>
                      <w:i/>
                      <w:lang w:val="es-MX"/>
                    </w:rPr>
                  </m:ctrlPr>
                </m:dPr>
                <m:e>
                  <m:r>
                    <w:rPr>
                      <w:rFonts w:ascii="Cambria Math" w:hAnsi="Cambria Math"/>
                      <w:lang w:val="es-MX"/>
                    </w:rPr>
                    <m:t>t</m:t>
                  </m:r>
                  <m:r>
                    <w:rPr>
                      <w:rFonts w:ascii="Cambria Math" w:hAnsi="Cambria Math"/>
                      <w:lang w:val="es-MX"/>
                    </w:rPr>
                    <m:t>+1</m:t>
                  </m:r>
                </m:e>
              </m:d>
            </m:e>
          </m:d>
          <m:r>
            <w:rPr>
              <w:rFonts w:ascii="Cambria Math" w:hAnsi="Cambria Math"/>
              <w:lang w:val="es-MX"/>
            </w:rPr>
            <m:t>-</m:t>
          </m:r>
          <m:r>
            <w:rPr>
              <w:rFonts w:ascii="Cambria Math" w:hAnsi="Cambria Math"/>
              <w:lang w:val="es-MX"/>
            </w:rPr>
            <m:t>γ</m:t>
          </m:r>
          <m:sSub>
            <m:sSubPr>
              <m:ctrlPr>
                <w:rPr>
                  <w:rFonts w:ascii="Cambria Math" w:hAnsi="Cambria Math"/>
                  <w:i/>
                  <w:lang w:val="es-MX"/>
                </w:rPr>
              </m:ctrlPr>
            </m:sSubPr>
            <m:e>
              <m:r>
                <w:rPr>
                  <w:rFonts w:ascii="Cambria Math" w:hAnsi="Cambria Math"/>
                  <w:lang w:val="es-MX"/>
                </w:rPr>
                <m:t>c</m:t>
              </m:r>
            </m:e>
            <m:sub>
              <m:r>
                <w:rPr>
                  <w:rFonts w:ascii="Cambria Math" w:hAnsi="Cambria Math"/>
                  <w:lang w:val="es-MX"/>
                </w:rPr>
                <m:t>t</m:t>
              </m:r>
            </m:sub>
          </m:sSub>
          <m:d>
            <m:dPr>
              <m:ctrlPr>
                <w:rPr>
                  <w:rFonts w:ascii="Cambria Math" w:hAnsi="Cambria Math"/>
                  <w:i/>
                  <w:lang w:val="es-MX"/>
                </w:rPr>
              </m:ctrlPr>
            </m:dPr>
            <m:e>
              <m:r>
                <w:rPr>
                  <w:rFonts w:ascii="Cambria Math" w:hAnsi="Cambria Math"/>
                  <w:lang w:val="es-MX"/>
                </w:rPr>
                <m:t>t</m:t>
              </m:r>
              <m:r>
                <w:rPr>
                  <w:rFonts w:ascii="Cambria Math" w:hAnsi="Cambria Math"/>
                  <w:lang w:val="es-MX"/>
                </w:rPr>
                <m:t>-</m:t>
              </m:r>
              <m:r>
                <w:rPr>
                  <w:rFonts w:ascii="Cambria Math" w:hAnsi="Cambria Math"/>
                  <w:lang w:val="es-MX"/>
                </w:rPr>
                <m:t>s</m:t>
              </m:r>
            </m:e>
          </m:d>
          <m:r>
            <w:rPr>
              <w:rFonts w:ascii="Cambria Math" w:hAnsi="Cambria Math"/>
              <w:lang w:val="es-MX"/>
            </w:rPr>
            <m:t>…</m:t>
          </m:r>
          <m:r>
            <w:rPr>
              <w:rFonts w:ascii="Cambria Math" w:hAnsi="Cambria Math"/>
              <w:lang w:val="es-MX"/>
            </w:rPr>
            <m:t>ec</m:t>
          </m:r>
          <m:r>
            <w:rPr>
              <w:rFonts w:ascii="Cambria Math" w:hAnsi="Cambria Math"/>
              <w:lang w:val="es-MX"/>
            </w:rPr>
            <m:t>(3)</m:t>
          </m:r>
        </m:oMath>
      </m:oMathPara>
    </w:p>
    <w:p w:rsidR="004A5120" w:rsidRDefault="004A5120" w:rsidP="00A51E38">
      <w:pPr>
        <w:autoSpaceDE w:val="0"/>
        <w:autoSpaceDN w:val="0"/>
        <w:adjustRightInd w:val="0"/>
        <w:spacing w:line="360" w:lineRule="auto"/>
        <w:jc w:val="both"/>
        <w:rPr>
          <w:lang w:val="es-MX"/>
        </w:rPr>
      </w:pPr>
      <w:r>
        <w:rPr>
          <w:lang w:val="es-MX"/>
        </w:rPr>
        <w:t>Estas ecuaciones representan</w:t>
      </w:r>
      <w:r w:rsidR="000B53D3">
        <w:rPr>
          <w:lang w:val="es-MX"/>
        </w:rPr>
        <w:t xml:space="preserve"> el suavi</w:t>
      </w:r>
      <w:r>
        <w:rPr>
          <w:lang w:val="es-MX"/>
        </w:rPr>
        <w:t>zamiento de los datos, el suavizamiento de la tendencia, y el suavizamiento del componente estacional, respectivamente.</w:t>
      </w:r>
    </w:p>
    <w:p w:rsidR="004A5120" w:rsidRDefault="004A5120" w:rsidP="00A51E38">
      <w:pPr>
        <w:autoSpaceDE w:val="0"/>
        <w:autoSpaceDN w:val="0"/>
        <w:adjustRightInd w:val="0"/>
        <w:spacing w:line="360" w:lineRule="auto"/>
        <w:jc w:val="both"/>
        <w:rPr>
          <w:lang w:val="es-MX"/>
        </w:rPr>
      </w:pPr>
      <w:r>
        <w:rPr>
          <w:lang w:val="es-MX"/>
        </w:rPr>
        <w:t>Para hall</w:t>
      </w:r>
      <w:r w:rsidR="000B53D3">
        <w:rPr>
          <w:lang w:val="es-MX"/>
        </w:rPr>
        <w:t>a</w:t>
      </w:r>
      <w:r>
        <w:rPr>
          <w:lang w:val="es-MX"/>
        </w:rPr>
        <w:t>r el pronóstico, se hace mediante la ecuación</w:t>
      </w:r>
    </w:p>
    <w:p w:rsidR="004A5120" w:rsidRDefault="009B799F" w:rsidP="00A51E38">
      <w:pPr>
        <w:autoSpaceDE w:val="0"/>
        <w:autoSpaceDN w:val="0"/>
        <w:adjustRightInd w:val="0"/>
        <w:spacing w:line="360" w:lineRule="auto"/>
        <w:jc w:val="both"/>
        <w:rPr>
          <w:lang w:val="es-MX"/>
        </w:rPr>
      </w:pPr>
      <m:oMathPara>
        <m:oMath>
          <m:sSub>
            <m:sSubPr>
              <m:ctrlPr>
                <w:rPr>
                  <w:rFonts w:ascii="Cambria Math" w:hAnsi="Cambria Math"/>
                  <w:i/>
                  <w:lang w:val="es-MX"/>
                </w:rPr>
              </m:ctrlPr>
            </m:sSubPr>
            <m:e>
              <m:r>
                <w:rPr>
                  <w:rFonts w:ascii="Cambria Math" w:hAnsi="Cambria Math"/>
                  <w:lang w:val="es-MX"/>
                </w:rPr>
                <m:t>F</m:t>
              </m:r>
            </m:e>
            <m:sub>
              <m:r>
                <w:rPr>
                  <w:rFonts w:ascii="Cambria Math" w:hAnsi="Cambria Math"/>
                  <w:lang w:val="es-MX"/>
                </w:rPr>
                <m:t>t</m:t>
              </m:r>
              <m:r>
                <w:rPr>
                  <w:rFonts w:ascii="Cambria Math" w:hAnsi="Cambria Math"/>
                  <w:lang w:val="es-MX"/>
                </w:rPr>
                <m:t>+</m:t>
              </m:r>
              <m:r>
                <w:rPr>
                  <w:rFonts w:ascii="Cambria Math" w:hAnsi="Cambria Math"/>
                  <w:lang w:val="es-MX"/>
                </w:rPr>
                <m:t>m</m:t>
              </m:r>
            </m:sub>
          </m:sSub>
          <m:r>
            <w:rPr>
              <w:rFonts w:ascii="Cambria Math" w:hAnsi="Cambria Math"/>
              <w:lang w:val="es-MX"/>
            </w:rPr>
            <m:t>=</m:t>
          </m:r>
          <m:r>
            <w:rPr>
              <w:rFonts w:ascii="Cambria Math" w:hAnsi="Cambria Math"/>
              <w:lang w:val="es-MX"/>
            </w:rPr>
            <m:t>a</m:t>
          </m:r>
          <m:d>
            <m:dPr>
              <m:ctrlPr>
                <w:rPr>
                  <w:rFonts w:ascii="Cambria Math" w:hAnsi="Cambria Math"/>
                  <w:i/>
                  <w:lang w:val="es-MX"/>
                </w:rPr>
              </m:ctrlPr>
            </m:dPr>
            <m:e>
              <m:r>
                <w:rPr>
                  <w:rFonts w:ascii="Cambria Math" w:hAnsi="Cambria Math"/>
                  <w:lang w:val="es-MX"/>
                </w:rPr>
                <m:t>t</m:t>
              </m:r>
            </m:e>
          </m:d>
          <m:r>
            <w:rPr>
              <w:rFonts w:ascii="Cambria Math" w:hAnsi="Cambria Math"/>
              <w:lang w:val="es-MX"/>
            </w:rPr>
            <m:t>+</m:t>
          </m:r>
          <m:r>
            <w:rPr>
              <w:rFonts w:ascii="Cambria Math" w:hAnsi="Cambria Math"/>
              <w:lang w:val="es-MX"/>
            </w:rPr>
            <m:t>b</m:t>
          </m:r>
          <m:d>
            <m:dPr>
              <m:ctrlPr>
                <w:rPr>
                  <w:rFonts w:ascii="Cambria Math" w:hAnsi="Cambria Math"/>
                  <w:i/>
                  <w:lang w:val="es-MX"/>
                </w:rPr>
              </m:ctrlPr>
            </m:dPr>
            <m:e>
              <m:r>
                <w:rPr>
                  <w:rFonts w:ascii="Cambria Math" w:hAnsi="Cambria Math"/>
                  <w:lang w:val="es-MX"/>
                </w:rPr>
                <m:t>t</m:t>
              </m:r>
            </m:e>
          </m:d>
          <m:r>
            <w:rPr>
              <w:rFonts w:ascii="Cambria Math" w:hAnsi="Cambria Math"/>
              <w:lang w:val="es-MX"/>
            </w:rPr>
            <m:t>m</m:t>
          </m:r>
          <m:r>
            <w:rPr>
              <w:rFonts w:ascii="Cambria Math" w:hAnsi="Cambria Math"/>
              <w:lang w:val="es-MX"/>
            </w:rPr>
            <m:t>+</m:t>
          </m:r>
          <m:sSub>
            <m:sSubPr>
              <m:ctrlPr>
                <w:rPr>
                  <w:rFonts w:ascii="Cambria Math" w:hAnsi="Cambria Math"/>
                  <w:i/>
                  <w:lang w:val="es-MX"/>
                </w:rPr>
              </m:ctrlPr>
            </m:sSubPr>
            <m:e>
              <m:r>
                <w:rPr>
                  <w:rFonts w:ascii="Cambria Math" w:hAnsi="Cambria Math"/>
                  <w:lang w:val="es-MX"/>
                </w:rPr>
                <m:t>c</m:t>
              </m:r>
            </m:e>
            <m:sub>
              <m:r>
                <w:rPr>
                  <w:rFonts w:ascii="Cambria Math" w:hAnsi="Cambria Math"/>
                  <w:lang w:val="es-MX"/>
                </w:rPr>
                <m:t>t</m:t>
              </m:r>
              <m:r>
                <w:rPr>
                  <w:rFonts w:ascii="Cambria Math" w:hAnsi="Cambria Math"/>
                  <w:lang w:val="es-MX"/>
                </w:rPr>
                <m:t>+</m:t>
              </m:r>
              <m:r>
                <w:rPr>
                  <w:rFonts w:ascii="Cambria Math" w:hAnsi="Cambria Math"/>
                  <w:lang w:val="es-MX"/>
                </w:rPr>
                <m:t>m</m:t>
              </m:r>
              <m:r>
                <w:rPr>
                  <w:rFonts w:ascii="Cambria Math" w:hAnsi="Cambria Math"/>
                  <w:lang w:val="es-MX"/>
                </w:rPr>
                <m:t>-</m:t>
              </m:r>
              <m:r>
                <w:rPr>
                  <w:rFonts w:ascii="Cambria Math" w:hAnsi="Cambria Math"/>
                  <w:lang w:val="es-MX"/>
                </w:rPr>
                <m:t>s</m:t>
              </m:r>
            </m:sub>
          </m:sSub>
        </m:oMath>
      </m:oMathPara>
    </w:p>
    <w:p w:rsidR="004A5120" w:rsidRDefault="00295AD1" w:rsidP="00A51E38">
      <w:pPr>
        <w:autoSpaceDE w:val="0"/>
        <w:autoSpaceDN w:val="0"/>
        <w:adjustRightInd w:val="0"/>
        <w:spacing w:line="360" w:lineRule="auto"/>
        <w:jc w:val="both"/>
        <w:rPr>
          <w:lang w:val="es-MX"/>
        </w:rPr>
      </w:pPr>
      <w:r>
        <w:rPr>
          <w:lang w:val="es-MX"/>
        </w:rPr>
        <w:t xml:space="preserve">En </w:t>
      </w:r>
      <w:r w:rsidRPr="00BD58E5">
        <w:rPr>
          <w:lang w:val="es-MX"/>
        </w:rPr>
        <w:t xml:space="preserve">donde </w:t>
      </w:r>
      <w:r w:rsidRPr="00BD58E5">
        <w:rPr>
          <w:rFonts w:ascii="Aharoni" w:hAnsi="Aharoni" w:cs="Aharoni"/>
          <w:sz w:val="20"/>
          <w:szCs w:val="20"/>
          <w:lang w:val="es-MX"/>
        </w:rPr>
        <w:t>a</w:t>
      </w:r>
      <w:r w:rsidRPr="00BD58E5">
        <w:rPr>
          <w:lang w:val="es-MX"/>
        </w:rPr>
        <w:t>(t)</w:t>
      </w:r>
      <w:r>
        <w:rPr>
          <w:lang w:val="es-MX"/>
        </w:rPr>
        <w:t xml:space="preserve"> es el intercepto, b(t) la pendiente, y la c la componente estacional.</w:t>
      </w:r>
    </w:p>
    <w:p w:rsidR="007E1F68" w:rsidRDefault="007E1F68" w:rsidP="00A51E38">
      <w:pPr>
        <w:autoSpaceDE w:val="0"/>
        <w:autoSpaceDN w:val="0"/>
        <w:adjustRightInd w:val="0"/>
        <w:spacing w:line="360" w:lineRule="auto"/>
        <w:jc w:val="both"/>
        <w:rPr>
          <w:lang w:val="es-MX"/>
        </w:rPr>
      </w:pPr>
      <w:r>
        <w:rPr>
          <w:lang w:val="es-MX"/>
        </w:rPr>
        <w:t>Se muestra</w:t>
      </w:r>
      <w:r w:rsidR="00BD58E5">
        <w:rPr>
          <w:lang w:val="es-MX"/>
        </w:rPr>
        <w:t>n</w:t>
      </w:r>
      <w:r>
        <w:rPr>
          <w:lang w:val="es-MX"/>
        </w:rPr>
        <w:t xml:space="preserve"> la</w:t>
      </w:r>
      <w:r w:rsidR="00BD58E5">
        <w:rPr>
          <w:lang w:val="es-MX"/>
        </w:rPr>
        <w:t>s</w:t>
      </w:r>
      <w:r>
        <w:rPr>
          <w:lang w:val="es-MX"/>
        </w:rPr>
        <w:t xml:space="preserve"> gráfica</w:t>
      </w:r>
      <w:r w:rsidR="00BD58E5">
        <w:rPr>
          <w:lang w:val="es-MX"/>
        </w:rPr>
        <w:t>s</w:t>
      </w:r>
      <w:r>
        <w:rPr>
          <w:lang w:val="es-MX"/>
        </w:rPr>
        <w:t xml:space="preserve"> del pronóstico de la IED</w:t>
      </w:r>
      <w:r w:rsidR="00BD58E5">
        <w:rPr>
          <w:lang w:val="es-MX"/>
        </w:rPr>
        <w:t>, Exportaciones y el PIB de la actividad aeroespacial</w:t>
      </w:r>
      <w:r>
        <w:rPr>
          <w:lang w:val="es-MX"/>
        </w:rPr>
        <w:t>.</w:t>
      </w:r>
    </w:p>
    <w:p w:rsidR="007E1F68" w:rsidRDefault="007E1F68" w:rsidP="00A51E38">
      <w:pPr>
        <w:spacing w:line="360" w:lineRule="auto"/>
        <w:jc w:val="center"/>
        <w:rPr>
          <w:lang w:val="es-MX"/>
        </w:rPr>
      </w:pPr>
      <w:r>
        <w:rPr>
          <w:b/>
        </w:rPr>
        <w:t xml:space="preserve">Gráfica </w:t>
      </w:r>
      <w:r w:rsidR="000978D4">
        <w:rPr>
          <w:b/>
        </w:rPr>
        <w:t>7</w:t>
      </w:r>
    </w:p>
    <w:p w:rsidR="007E1F68" w:rsidRDefault="001D4287" w:rsidP="00A51E38">
      <w:pPr>
        <w:autoSpaceDE w:val="0"/>
        <w:autoSpaceDN w:val="0"/>
        <w:adjustRightInd w:val="0"/>
        <w:spacing w:line="360" w:lineRule="auto"/>
        <w:jc w:val="both"/>
        <w:rPr>
          <w:lang w:val="es-MX"/>
        </w:rPr>
      </w:pPr>
      <w:r w:rsidRPr="001D4287">
        <w:rPr>
          <w:noProof/>
          <w:lang w:val="es-MX" w:eastAsia="es-MX"/>
        </w:rPr>
        <w:drawing>
          <wp:inline distT="0" distB="0" distL="0" distR="0">
            <wp:extent cx="5400040" cy="2427232"/>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040" cy="2427232"/>
                    </a:xfrm>
                    <a:prstGeom prst="rect">
                      <a:avLst/>
                    </a:prstGeom>
                    <a:noFill/>
                    <a:ln>
                      <a:noFill/>
                    </a:ln>
                  </pic:spPr>
                </pic:pic>
              </a:graphicData>
            </a:graphic>
          </wp:inline>
        </w:drawing>
      </w:r>
    </w:p>
    <w:p w:rsidR="00153BDF" w:rsidRDefault="000978D4" w:rsidP="00A51E38">
      <w:pPr>
        <w:spacing w:line="360" w:lineRule="auto"/>
        <w:jc w:val="center"/>
        <w:rPr>
          <w:lang w:val="es-MX"/>
        </w:rPr>
      </w:pPr>
      <w:r>
        <w:rPr>
          <w:b/>
        </w:rPr>
        <w:t>Gráfica 8</w:t>
      </w:r>
    </w:p>
    <w:p w:rsidR="00153BDF" w:rsidRDefault="00153BDF" w:rsidP="00A51E38">
      <w:pPr>
        <w:autoSpaceDE w:val="0"/>
        <w:autoSpaceDN w:val="0"/>
        <w:adjustRightInd w:val="0"/>
        <w:spacing w:line="360" w:lineRule="auto"/>
        <w:jc w:val="both"/>
        <w:rPr>
          <w:lang w:val="es-MX"/>
        </w:rPr>
      </w:pPr>
    </w:p>
    <w:p w:rsidR="001D4287" w:rsidRDefault="001D4287" w:rsidP="00A51E38">
      <w:pPr>
        <w:autoSpaceDE w:val="0"/>
        <w:autoSpaceDN w:val="0"/>
        <w:adjustRightInd w:val="0"/>
        <w:spacing w:line="360" w:lineRule="auto"/>
        <w:jc w:val="both"/>
        <w:rPr>
          <w:lang w:val="es-MX"/>
        </w:rPr>
      </w:pPr>
      <w:r w:rsidRPr="001D4287">
        <w:rPr>
          <w:noProof/>
          <w:lang w:val="es-MX" w:eastAsia="es-MX"/>
        </w:rPr>
        <w:drawing>
          <wp:inline distT="0" distB="0" distL="0" distR="0">
            <wp:extent cx="5400040" cy="2427232"/>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400040" cy="2427232"/>
                    </a:xfrm>
                    <a:prstGeom prst="rect">
                      <a:avLst/>
                    </a:prstGeom>
                    <a:noFill/>
                    <a:ln>
                      <a:noFill/>
                    </a:ln>
                  </pic:spPr>
                </pic:pic>
              </a:graphicData>
            </a:graphic>
          </wp:inline>
        </w:drawing>
      </w:r>
    </w:p>
    <w:p w:rsidR="000B53D3" w:rsidRDefault="000978D4" w:rsidP="00A51E38">
      <w:pPr>
        <w:spacing w:line="360" w:lineRule="auto"/>
        <w:jc w:val="center"/>
        <w:rPr>
          <w:lang w:val="es-MX"/>
        </w:rPr>
      </w:pPr>
      <w:r>
        <w:rPr>
          <w:b/>
        </w:rPr>
        <w:t>Gráfica 9</w:t>
      </w:r>
    </w:p>
    <w:p w:rsidR="000B53D3" w:rsidRDefault="000B53D3" w:rsidP="00A51E38">
      <w:pPr>
        <w:autoSpaceDE w:val="0"/>
        <w:autoSpaceDN w:val="0"/>
        <w:adjustRightInd w:val="0"/>
        <w:spacing w:line="360" w:lineRule="auto"/>
        <w:jc w:val="both"/>
        <w:rPr>
          <w:lang w:val="es-MX"/>
        </w:rPr>
      </w:pPr>
    </w:p>
    <w:p w:rsidR="00153BDF" w:rsidRPr="00C9080B" w:rsidRDefault="001D4287" w:rsidP="00A51E38">
      <w:pPr>
        <w:autoSpaceDE w:val="0"/>
        <w:autoSpaceDN w:val="0"/>
        <w:adjustRightInd w:val="0"/>
        <w:spacing w:line="360" w:lineRule="auto"/>
        <w:jc w:val="both"/>
        <w:rPr>
          <w:lang w:val="es-MX"/>
        </w:rPr>
      </w:pPr>
      <w:r w:rsidRPr="001D4287">
        <w:rPr>
          <w:noProof/>
          <w:lang w:val="es-MX" w:eastAsia="es-MX"/>
        </w:rPr>
        <w:drawing>
          <wp:inline distT="0" distB="0" distL="0" distR="0">
            <wp:extent cx="5400040" cy="2427232"/>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00040" cy="2427232"/>
                    </a:xfrm>
                    <a:prstGeom prst="rect">
                      <a:avLst/>
                    </a:prstGeom>
                    <a:noFill/>
                    <a:ln>
                      <a:noFill/>
                    </a:ln>
                  </pic:spPr>
                </pic:pic>
              </a:graphicData>
            </a:graphic>
          </wp:inline>
        </w:drawing>
      </w:r>
    </w:p>
    <w:p w:rsidR="00C9080B" w:rsidRDefault="007E1F68" w:rsidP="00A51E38">
      <w:pPr>
        <w:autoSpaceDE w:val="0"/>
        <w:autoSpaceDN w:val="0"/>
        <w:adjustRightInd w:val="0"/>
        <w:spacing w:line="360" w:lineRule="auto"/>
        <w:jc w:val="both"/>
        <w:rPr>
          <w:lang w:val="es-MX"/>
        </w:rPr>
      </w:pPr>
      <w:r>
        <w:rPr>
          <w:lang w:val="es-MX"/>
        </w:rPr>
        <w:t>El resultado de</w:t>
      </w:r>
      <w:r w:rsidR="001D4287">
        <w:rPr>
          <w:lang w:val="es-MX"/>
        </w:rPr>
        <w:t xml:space="preserve"> </w:t>
      </w:r>
      <w:r>
        <w:rPr>
          <w:lang w:val="es-MX"/>
        </w:rPr>
        <w:t>l</w:t>
      </w:r>
      <w:r w:rsidR="001D4287">
        <w:rPr>
          <w:lang w:val="es-MX"/>
        </w:rPr>
        <w:t>os coeficientes</w:t>
      </w:r>
      <w:r>
        <w:rPr>
          <w:lang w:val="es-MX"/>
        </w:rPr>
        <w:t xml:space="preserve"> </w:t>
      </w:r>
      <w:r w:rsidR="001D4287">
        <w:rPr>
          <w:lang w:val="es-MX"/>
        </w:rPr>
        <w:t xml:space="preserve">del suavizamiento exponencial </w:t>
      </w:r>
      <w:r w:rsidR="00C9080B" w:rsidRPr="00C9080B">
        <w:rPr>
          <w:lang w:val="es-MX"/>
        </w:rPr>
        <w:t>de la IED, del PIB y de las exportaciones, todas ellas para</w:t>
      </w:r>
      <w:r>
        <w:rPr>
          <w:lang w:val="es-MX"/>
        </w:rPr>
        <w:t xml:space="preserve"> la</w:t>
      </w:r>
      <w:r w:rsidR="00C9080B" w:rsidRPr="00C9080B">
        <w:rPr>
          <w:lang w:val="es-MX"/>
        </w:rPr>
        <w:t xml:space="preserve"> actividad de </w:t>
      </w:r>
      <w:r w:rsidR="00C9080B" w:rsidRPr="00C9080B">
        <w:rPr>
          <w:i/>
          <w:lang w:val="es-MX"/>
        </w:rPr>
        <w:t>Fabricación del equipo aeroespacial y sus partes</w:t>
      </w:r>
      <w:r>
        <w:rPr>
          <w:lang w:val="es-MX"/>
        </w:rPr>
        <w:t>, se presenta a continuación</w:t>
      </w:r>
      <w:r w:rsidR="00BD58E5">
        <w:rPr>
          <w:lang w:val="es-MX"/>
        </w:rPr>
        <w:t>.</w:t>
      </w:r>
      <w:r w:rsidR="009A4293">
        <w:rPr>
          <w:lang w:val="es-MX"/>
        </w:rPr>
        <w:t xml:space="preserve"> </w:t>
      </w:r>
    </w:p>
    <w:p w:rsidR="00C9080B" w:rsidRDefault="00C9080B" w:rsidP="00A51E38">
      <w:pPr>
        <w:pStyle w:val="Prrafodelista"/>
        <w:autoSpaceDE w:val="0"/>
        <w:autoSpaceDN w:val="0"/>
        <w:adjustRightInd w:val="0"/>
        <w:spacing w:line="360" w:lineRule="auto"/>
        <w:jc w:val="center"/>
        <w:rPr>
          <w:b/>
          <w:noProof/>
          <w:lang w:val="es-MX" w:eastAsia="es-MX"/>
        </w:rPr>
      </w:pPr>
      <w:r w:rsidRPr="00BE3DC8">
        <w:rPr>
          <w:b/>
          <w:noProof/>
          <w:lang w:val="es-MX" w:eastAsia="es-MX"/>
        </w:rPr>
        <w:t xml:space="preserve">Tabla </w:t>
      </w:r>
      <w:r w:rsidR="000A067A">
        <w:rPr>
          <w:b/>
          <w:noProof/>
          <w:lang w:val="es-MX" w:eastAsia="es-MX"/>
        </w:rPr>
        <w:t>4</w:t>
      </w:r>
    </w:p>
    <w:p w:rsidR="00BD58E5" w:rsidRPr="00BE3DC8" w:rsidRDefault="00BD58E5" w:rsidP="00A51E38">
      <w:pPr>
        <w:pStyle w:val="Prrafodelista"/>
        <w:autoSpaceDE w:val="0"/>
        <w:autoSpaceDN w:val="0"/>
        <w:adjustRightInd w:val="0"/>
        <w:spacing w:line="360" w:lineRule="auto"/>
        <w:jc w:val="center"/>
        <w:rPr>
          <w:b/>
          <w:lang w:val="es-MX"/>
        </w:rPr>
      </w:pPr>
    </w:p>
    <w:p w:rsidR="009138C0" w:rsidRDefault="009138C0" w:rsidP="00A51E38">
      <w:pPr>
        <w:pStyle w:val="Prrafodelista"/>
        <w:autoSpaceDE w:val="0"/>
        <w:autoSpaceDN w:val="0"/>
        <w:adjustRightInd w:val="0"/>
        <w:spacing w:line="360" w:lineRule="auto"/>
        <w:jc w:val="center"/>
        <w:rPr>
          <w:lang w:val="es-MX"/>
        </w:rPr>
      </w:pPr>
      <w:r w:rsidRPr="009138C0">
        <w:rPr>
          <w:noProof/>
          <w:lang w:val="es-MX" w:eastAsia="es-MX"/>
        </w:rPr>
        <w:drawing>
          <wp:inline distT="0" distB="0" distL="0" distR="0">
            <wp:extent cx="3053715" cy="983615"/>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53715" cy="983615"/>
                    </a:xfrm>
                    <a:prstGeom prst="rect">
                      <a:avLst/>
                    </a:prstGeom>
                    <a:noFill/>
                    <a:ln>
                      <a:noFill/>
                    </a:ln>
                  </pic:spPr>
                </pic:pic>
              </a:graphicData>
            </a:graphic>
          </wp:inline>
        </w:drawing>
      </w:r>
    </w:p>
    <w:p w:rsidR="009138C0" w:rsidRPr="00324F6B" w:rsidRDefault="009138C0" w:rsidP="00A51E38">
      <w:pPr>
        <w:pStyle w:val="Textoindependiente"/>
        <w:shd w:val="clear" w:color="auto" w:fill="FFFFFF" w:themeFill="background1"/>
        <w:spacing w:line="360" w:lineRule="auto"/>
        <w:jc w:val="center"/>
        <w:rPr>
          <w:rFonts w:ascii="Times New Roman" w:hAnsi="Times New Roman" w:cs="Times New Roman"/>
        </w:rPr>
      </w:pPr>
      <w:r w:rsidRPr="00435ABE">
        <w:rPr>
          <w:sz w:val="18"/>
          <w:szCs w:val="18"/>
        </w:rPr>
        <w:t>Fuente: Elaboración propia con datos de S</w:t>
      </w:r>
      <w:r>
        <w:rPr>
          <w:sz w:val="18"/>
          <w:szCs w:val="18"/>
        </w:rPr>
        <w:t>E, Banxico e INEGI</w:t>
      </w:r>
    </w:p>
    <w:p w:rsidR="009138C0" w:rsidRPr="00C9080B" w:rsidRDefault="009138C0" w:rsidP="00A51E38">
      <w:pPr>
        <w:pStyle w:val="Prrafodelista"/>
        <w:autoSpaceDE w:val="0"/>
        <w:autoSpaceDN w:val="0"/>
        <w:adjustRightInd w:val="0"/>
        <w:spacing w:line="360" w:lineRule="auto"/>
        <w:jc w:val="center"/>
        <w:rPr>
          <w:lang w:val="es-MX"/>
        </w:rPr>
      </w:pPr>
    </w:p>
    <w:p w:rsidR="00C9080B" w:rsidRPr="00C9080B" w:rsidRDefault="00C9080B" w:rsidP="00A51E38">
      <w:pPr>
        <w:autoSpaceDE w:val="0"/>
        <w:autoSpaceDN w:val="0"/>
        <w:adjustRightInd w:val="0"/>
        <w:spacing w:line="360" w:lineRule="auto"/>
        <w:jc w:val="both"/>
        <w:rPr>
          <w:lang w:val="es-MX"/>
        </w:rPr>
      </w:pPr>
      <w:r w:rsidRPr="00C9080B">
        <w:rPr>
          <w:lang w:val="es-MX"/>
        </w:rPr>
        <w:t>Asimismo, la matriz de correlación entre estas variables es:</w:t>
      </w:r>
    </w:p>
    <w:p w:rsidR="00BE3DC8" w:rsidRPr="00BE3DC8" w:rsidRDefault="00BE3DC8" w:rsidP="00A51E38">
      <w:pPr>
        <w:pStyle w:val="Prrafodelista"/>
        <w:autoSpaceDE w:val="0"/>
        <w:autoSpaceDN w:val="0"/>
        <w:adjustRightInd w:val="0"/>
        <w:spacing w:line="360" w:lineRule="auto"/>
        <w:jc w:val="center"/>
        <w:rPr>
          <w:b/>
          <w:lang w:val="es-MX"/>
        </w:rPr>
      </w:pPr>
      <w:r w:rsidRPr="00BE3DC8">
        <w:rPr>
          <w:b/>
          <w:noProof/>
          <w:lang w:val="es-MX" w:eastAsia="es-MX"/>
        </w:rPr>
        <w:t xml:space="preserve">Tabla </w:t>
      </w:r>
      <w:r w:rsidR="000A067A">
        <w:rPr>
          <w:b/>
          <w:noProof/>
          <w:lang w:val="es-MX" w:eastAsia="es-MX"/>
        </w:rPr>
        <w:t>5</w:t>
      </w:r>
    </w:p>
    <w:p w:rsidR="00C9080B" w:rsidRDefault="00266C7F" w:rsidP="00A51E38">
      <w:pPr>
        <w:autoSpaceDE w:val="0"/>
        <w:autoSpaceDN w:val="0"/>
        <w:adjustRightInd w:val="0"/>
        <w:spacing w:line="360" w:lineRule="auto"/>
        <w:ind w:left="360"/>
        <w:jc w:val="center"/>
        <w:rPr>
          <w:lang w:val="es-MX"/>
        </w:rPr>
      </w:pPr>
      <w:r w:rsidRPr="00266C7F">
        <w:rPr>
          <w:noProof/>
          <w:lang w:val="es-MX" w:eastAsia="es-MX"/>
        </w:rPr>
        <w:drawing>
          <wp:inline distT="0" distB="0" distL="0" distR="0">
            <wp:extent cx="2449830" cy="983615"/>
            <wp:effectExtent l="0" t="0" r="7620" b="698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49830" cy="983615"/>
                    </a:xfrm>
                    <a:prstGeom prst="rect">
                      <a:avLst/>
                    </a:prstGeom>
                    <a:noFill/>
                    <a:ln>
                      <a:noFill/>
                    </a:ln>
                  </pic:spPr>
                </pic:pic>
              </a:graphicData>
            </a:graphic>
          </wp:inline>
        </w:drawing>
      </w:r>
    </w:p>
    <w:p w:rsidR="00266C7F" w:rsidRPr="00324F6B" w:rsidRDefault="00266C7F" w:rsidP="00A51E38">
      <w:pPr>
        <w:pStyle w:val="Textoindependiente"/>
        <w:shd w:val="clear" w:color="auto" w:fill="FFFFFF" w:themeFill="background1"/>
        <w:spacing w:line="360" w:lineRule="auto"/>
        <w:jc w:val="center"/>
        <w:rPr>
          <w:rFonts w:ascii="Times New Roman" w:hAnsi="Times New Roman" w:cs="Times New Roman"/>
        </w:rPr>
      </w:pPr>
      <w:r w:rsidRPr="00435ABE">
        <w:rPr>
          <w:sz w:val="18"/>
          <w:szCs w:val="18"/>
        </w:rPr>
        <w:t>Fuente: Elaboración propia con datos de S</w:t>
      </w:r>
      <w:r>
        <w:rPr>
          <w:sz w:val="18"/>
          <w:szCs w:val="18"/>
        </w:rPr>
        <w:t>E, Banxico e INEGI</w:t>
      </w:r>
    </w:p>
    <w:p w:rsidR="00266C7F" w:rsidRPr="00C9080B" w:rsidRDefault="00266C7F" w:rsidP="00A51E38">
      <w:pPr>
        <w:autoSpaceDE w:val="0"/>
        <w:autoSpaceDN w:val="0"/>
        <w:adjustRightInd w:val="0"/>
        <w:spacing w:line="360" w:lineRule="auto"/>
        <w:ind w:left="360"/>
        <w:jc w:val="center"/>
        <w:rPr>
          <w:lang w:val="es-MX"/>
        </w:rPr>
      </w:pPr>
    </w:p>
    <w:p w:rsidR="00C9080B" w:rsidRPr="00300F6F" w:rsidRDefault="00C9080B" w:rsidP="00A51E38">
      <w:pPr>
        <w:pStyle w:val="NormalWeb"/>
        <w:spacing w:before="0" w:beforeAutospacing="0" w:after="0" w:afterAutospacing="0" w:line="360" w:lineRule="auto"/>
        <w:ind w:left="142"/>
        <w:jc w:val="both"/>
        <w:rPr>
          <w:sz w:val="24"/>
          <w:szCs w:val="24"/>
          <w:lang w:val="es-ES"/>
        </w:rPr>
      </w:pPr>
    </w:p>
    <w:p w:rsidR="00CB1378" w:rsidRPr="008B7C83" w:rsidRDefault="00CB1378" w:rsidP="00A51E38">
      <w:pPr>
        <w:pStyle w:val="Textoindependiente"/>
        <w:spacing w:line="360" w:lineRule="auto"/>
        <w:ind w:left="502" w:hanging="502"/>
        <w:jc w:val="left"/>
        <w:rPr>
          <w:rFonts w:ascii="Times New Roman" w:hAnsi="Times New Roman" w:cs="Times New Roman"/>
          <w:b/>
        </w:rPr>
      </w:pPr>
      <w:r w:rsidRPr="00CB1378">
        <w:rPr>
          <w:rFonts w:ascii="Times New Roman" w:hAnsi="Times New Roman" w:cs="Times New Roman"/>
          <w:b/>
        </w:rPr>
        <w:t>Análisis de Resultados</w:t>
      </w:r>
    </w:p>
    <w:p w:rsidR="00AF67F9" w:rsidRPr="0009523B" w:rsidRDefault="00AF67F9" w:rsidP="00A51E38">
      <w:pPr>
        <w:pStyle w:val="Textoindependiente"/>
        <w:shd w:val="clear" w:color="auto" w:fill="FFFFFF" w:themeFill="background1"/>
        <w:spacing w:line="360" w:lineRule="auto"/>
        <w:rPr>
          <w:rFonts w:ascii="Times New Roman" w:hAnsi="Times New Roman" w:cs="Times New Roman"/>
          <w:noProof/>
          <w:lang w:val="es-ES"/>
        </w:rPr>
      </w:pPr>
      <w:r>
        <w:rPr>
          <w:rFonts w:ascii="Times New Roman" w:hAnsi="Times New Roman" w:cs="Times New Roman"/>
          <w:noProof/>
          <w:lang w:val="es-ES"/>
        </w:rPr>
        <w:lastRenderedPageBreak/>
        <w:t>H</w:t>
      </w:r>
      <w:r w:rsidRPr="0009523B">
        <w:rPr>
          <w:rFonts w:ascii="Times New Roman" w:hAnsi="Times New Roman" w:cs="Times New Roman"/>
          <w:noProof/>
          <w:lang w:val="es-ES"/>
        </w:rPr>
        <w:t xml:space="preserve">ay que tener en cuenta que las exportaciones mexicanas son orientadas principalmente hacia </w:t>
      </w:r>
      <w:r w:rsidR="00346A8B">
        <w:rPr>
          <w:rFonts w:ascii="Times New Roman" w:hAnsi="Times New Roman" w:cs="Times New Roman"/>
          <w:noProof/>
          <w:lang w:val="es-ES"/>
        </w:rPr>
        <w:t>EUA</w:t>
      </w:r>
      <w:r w:rsidRPr="0009523B">
        <w:rPr>
          <w:rFonts w:ascii="Times New Roman" w:hAnsi="Times New Roman" w:cs="Times New Roman"/>
          <w:noProof/>
          <w:lang w:val="es-ES"/>
        </w:rPr>
        <w:t>, y que estamos en un mundo</w:t>
      </w:r>
      <w:r>
        <w:rPr>
          <w:rFonts w:ascii="Times New Roman" w:hAnsi="Times New Roman" w:cs="Times New Roman"/>
          <w:noProof/>
          <w:lang w:val="es-ES"/>
        </w:rPr>
        <w:t xml:space="preserve"> </w:t>
      </w:r>
      <w:r w:rsidRPr="0009523B">
        <w:rPr>
          <w:rFonts w:ascii="Times New Roman" w:hAnsi="Times New Roman" w:cs="Times New Roman"/>
          <w:noProof/>
          <w:lang w:val="es-ES"/>
        </w:rPr>
        <w:t xml:space="preserve">globalizado y dinámico  en donde las empresas evolucionan al ritmo que lo exige la sociedad </w:t>
      </w:r>
      <w:r w:rsidR="00AD1DAE">
        <w:rPr>
          <w:rFonts w:ascii="Times New Roman" w:hAnsi="Times New Roman" w:cs="Times New Roman"/>
          <w:noProof/>
        </w:rPr>
        <w:t>(Chandler, 1977</w:t>
      </w:r>
      <w:r w:rsidR="00AD1DAE">
        <w:rPr>
          <w:rFonts w:ascii="Times New Roman" w:hAnsi="Times New Roman" w:cs="Times New Roman"/>
          <w:noProof/>
          <w:lang w:val="es-ES"/>
        </w:rPr>
        <w:t xml:space="preserve">; </w:t>
      </w:r>
      <w:r w:rsidR="00AD1DAE" w:rsidRPr="00AD1DAE">
        <w:rPr>
          <w:rFonts w:ascii="Times New Roman" w:hAnsi="Times New Roman" w:cs="Times New Roman"/>
          <w:noProof/>
        </w:rPr>
        <w:t>Greiner, 1972)</w:t>
      </w:r>
      <w:r w:rsidRPr="0009523B">
        <w:rPr>
          <w:rFonts w:ascii="Times New Roman" w:hAnsi="Times New Roman" w:cs="Times New Roman"/>
          <w:noProof/>
          <w:lang w:val="es-ES"/>
        </w:rPr>
        <w:t>.</w:t>
      </w:r>
    </w:p>
    <w:p w:rsidR="00AF67F9" w:rsidRDefault="00AF67F9" w:rsidP="00A51E38">
      <w:pPr>
        <w:pStyle w:val="Textoindependiente"/>
        <w:spacing w:line="360" w:lineRule="auto"/>
        <w:rPr>
          <w:rFonts w:ascii="Times New Roman" w:hAnsi="Times New Roman" w:cs="Times New Roman"/>
        </w:rPr>
      </w:pPr>
      <w:r>
        <w:rPr>
          <w:rFonts w:ascii="Times New Roman" w:hAnsi="Times New Roman" w:cs="Times New Roman"/>
        </w:rPr>
        <w:t xml:space="preserve">La fuerte correlación positiva que existe entre el PIB con las exportaciones, explica el grado de vulnerabilidad de éstas ante una caída del PIB. </w:t>
      </w:r>
      <w:r w:rsidRPr="00D153D9">
        <w:rPr>
          <w:rFonts w:ascii="Times New Roman" w:hAnsi="Times New Roman" w:cs="Times New Roman"/>
        </w:rPr>
        <w:t xml:space="preserve">La producción manufacturera de </w:t>
      </w:r>
      <w:r w:rsidR="00346A8B">
        <w:rPr>
          <w:rFonts w:ascii="Times New Roman" w:hAnsi="Times New Roman" w:cs="Times New Roman"/>
        </w:rPr>
        <w:t>EUA</w:t>
      </w:r>
      <w:r w:rsidRPr="00D153D9">
        <w:rPr>
          <w:rFonts w:ascii="Times New Roman" w:hAnsi="Times New Roman" w:cs="Times New Roman"/>
        </w:rPr>
        <w:t xml:space="preserve"> ha crecido más rápido que la economía en general en los últimos años, y las perspectivas de crecimiento de los sectores de servicios, que contribuyen con más del 80 por ciento al PIB de </w:t>
      </w:r>
      <w:r w:rsidR="00346A8B">
        <w:rPr>
          <w:rFonts w:ascii="Times New Roman" w:hAnsi="Times New Roman" w:cs="Times New Roman"/>
        </w:rPr>
        <w:t>EUA</w:t>
      </w:r>
      <w:r w:rsidRPr="00D153D9">
        <w:rPr>
          <w:rFonts w:ascii="Times New Roman" w:hAnsi="Times New Roman" w:cs="Times New Roman"/>
        </w:rPr>
        <w:t>, son fundamentales</w:t>
      </w:r>
      <w:r w:rsidR="008D6294">
        <w:rPr>
          <w:rFonts w:ascii="Times New Roman" w:hAnsi="Times New Roman" w:cs="Times New Roman"/>
        </w:rPr>
        <w:t xml:space="preserve"> </w:t>
      </w:r>
      <w:r w:rsidRPr="00D153D9">
        <w:rPr>
          <w:rFonts w:ascii="Times New Roman" w:hAnsi="Times New Roman" w:cs="Times New Roman"/>
        </w:rPr>
        <w:t>a largo plazo, para la salud de la economía del país.</w:t>
      </w:r>
      <w:sdt>
        <w:sdtPr>
          <w:rPr>
            <w:rFonts w:ascii="Times New Roman" w:hAnsi="Times New Roman" w:cs="Times New Roman"/>
          </w:rPr>
          <w:id w:val="-1289658518"/>
          <w:citation/>
        </w:sdtPr>
        <w:sdtEndPr/>
        <w:sdtContent>
          <w:r w:rsidR="00D47A2D">
            <w:rPr>
              <w:rFonts w:ascii="Times New Roman" w:hAnsi="Times New Roman" w:cs="Times New Roman"/>
            </w:rPr>
            <w:fldChar w:fldCharType="begin"/>
          </w:r>
          <w:r w:rsidR="00D47A2D">
            <w:rPr>
              <w:rFonts w:ascii="Times New Roman" w:hAnsi="Times New Roman" w:cs="Times New Roman"/>
            </w:rPr>
            <w:instrText xml:space="preserve"> CITATION BEA13 \l 2058 </w:instrText>
          </w:r>
          <w:r w:rsidR="00D47A2D">
            <w:rPr>
              <w:rFonts w:ascii="Times New Roman" w:hAnsi="Times New Roman" w:cs="Times New Roman"/>
            </w:rPr>
            <w:fldChar w:fldCharType="separate"/>
          </w:r>
          <w:r w:rsidR="00385134">
            <w:rPr>
              <w:rFonts w:ascii="Times New Roman" w:hAnsi="Times New Roman" w:cs="Times New Roman"/>
              <w:noProof/>
            </w:rPr>
            <w:t xml:space="preserve"> </w:t>
          </w:r>
          <w:r w:rsidR="00385134" w:rsidRPr="00385134">
            <w:rPr>
              <w:rFonts w:ascii="Times New Roman" w:hAnsi="Times New Roman" w:cs="Times New Roman"/>
              <w:noProof/>
            </w:rPr>
            <w:t>(BEA, 2013)</w:t>
          </w:r>
          <w:r w:rsidR="00D47A2D">
            <w:rPr>
              <w:rFonts w:ascii="Times New Roman" w:hAnsi="Times New Roman" w:cs="Times New Roman"/>
            </w:rPr>
            <w:fldChar w:fldCharType="end"/>
          </w:r>
        </w:sdtContent>
      </w:sdt>
      <w:r w:rsidR="00D47A2D">
        <w:rPr>
          <w:rFonts w:ascii="Times New Roman" w:hAnsi="Times New Roman" w:cs="Times New Roman"/>
        </w:rPr>
        <w:t>.</w:t>
      </w:r>
      <w:r w:rsidRPr="00D153D9">
        <w:rPr>
          <w:rFonts w:ascii="Times New Roman" w:hAnsi="Times New Roman" w:cs="Times New Roman"/>
        </w:rPr>
        <w:t xml:space="preserve"> </w:t>
      </w:r>
    </w:p>
    <w:p w:rsidR="00AF67F9" w:rsidRDefault="00AF67F9" w:rsidP="00A51E38">
      <w:pPr>
        <w:pStyle w:val="Textoindependiente"/>
        <w:spacing w:line="360" w:lineRule="auto"/>
        <w:rPr>
          <w:rFonts w:ascii="Times New Roman" w:hAnsi="Times New Roman" w:cs="Times New Roman"/>
        </w:rPr>
      </w:pPr>
      <w:r w:rsidRPr="00D153D9">
        <w:rPr>
          <w:rFonts w:ascii="Times New Roman" w:hAnsi="Times New Roman" w:cs="Times New Roman"/>
        </w:rPr>
        <w:t xml:space="preserve">Resulta de particular interés revisar la composición del aparato exportador, ya que los dos grandes rubros en que se dividen las exportaciones mexicanas son las petroleras y las no petroleras, de las cuales las segundas representan más del 85% del total. </w:t>
      </w:r>
      <w:sdt>
        <w:sdtPr>
          <w:rPr>
            <w:rFonts w:ascii="Times New Roman" w:hAnsi="Times New Roman" w:cs="Times New Roman"/>
          </w:rPr>
          <w:id w:val="1207837023"/>
          <w:citation/>
        </w:sdtPr>
        <w:sdtEndPr/>
        <w:sdtContent>
          <w:r w:rsidR="00D47A2D">
            <w:rPr>
              <w:rFonts w:ascii="Times New Roman" w:hAnsi="Times New Roman" w:cs="Times New Roman"/>
            </w:rPr>
            <w:fldChar w:fldCharType="begin"/>
          </w:r>
          <w:r w:rsidR="00D47A2D">
            <w:rPr>
              <w:rFonts w:ascii="Times New Roman" w:hAnsi="Times New Roman" w:cs="Times New Roman"/>
            </w:rPr>
            <w:instrText xml:space="preserve"> CITATION BAN143 \l 2058 </w:instrText>
          </w:r>
          <w:r w:rsidR="00D47A2D">
            <w:rPr>
              <w:rFonts w:ascii="Times New Roman" w:hAnsi="Times New Roman" w:cs="Times New Roman"/>
            </w:rPr>
            <w:fldChar w:fldCharType="separate"/>
          </w:r>
          <w:r w:rsidR="00385134" w:rsidRPr="00385134">
            <w:rPr>
              <w:rFonts w:ascii="Times New Roman" w:hAnsi="Times New Roman" w:cs="Times New Roman"/>
              <w:noProof/>
            </w:rPr>
            <w:t>(BANXICO, 2014)</w:t>
          </w:r>
          <w:r w:rsidR="00D47A2D">
            <w:rPr>
              <w:rFonts w:ascii="Times New Roman" w:hAnsi="Times New Roman" w:cs="Times New Roman"/>
            </w:rPr>
            <w:fldChar w:fldCharType="end"/>
          </w:r>
        </w:sdtContent>
      </w:sdt>
      <w:r>
        <w:rPr>
          <w:rFonts w:ascii="Times New Roman" w:hAnsi="Times New Roman" w:cs="Times New Roman"/>
        </w:rPr>
        <w:t>.</w:t>
      </w:r>
    </w:p>
    <w:p w:rsidR="00AF67F9" w:rsidRPr="00C65FCC" w:rsidRDefault="00AF67F9" w:rsidP="00A51E38">
      <w:pPr>
        <w:pStyle w:val="Prrafodelista"/>
        <w:numPr>
          <w:ilvl w:val="0"/>
          <w:numId w:val="6"/>
        </w:numPr>
        <w:spacing w:line="360" w:lineRule="auto"/>
        <w:ind w:hanging="720"/>
        <w:rPr>
          <w:b/>
        </w:rPr>
      </w:pPr>
      <w:r w:rsidRPr="00C65FCC">
        <w:rPr>
          <w:b/>
        </w:rPr>
        <w:t>Conclusiones</w:t>
      </w:r>
    </w:p>
    <w:p w:rsidR="00AF67F9" w:rsidRDefault="00AF67F9" w:rsidP="00A51E38">
      <w:pPr>
        <w:spacing w:line="360" w:lineRule="auto"/>
        <w:jc w:val="both"/>
      </w:pPr>
      <w:r w:rsidRPr="00C65FCC">
        <w:t xml:space="preserve">Nuestras ramas económicas están muy ligadas a la evolución económica de </w:t>
      </w:r>
      <w:r w:rsidR="00346A8B">
        <w:t>EUA</w:t>
      </w:r>
      <w:r w:rsidRPr="00C65FCC">
        <w:t>, cuando el mercado interno también debería tener una importancia para atraer la inversión extranjera directa.</w:t>
      </w:r>
    </w:p>
    <w:p w:rsidR="00AF67F9" w:rsidRDefault="00AF67F9" w:rsidP="00A51E38">
      <w:pPr>
        <w:spacing w:line="360" w:lineRule="auto"/>
        <w:jc w:val="both"/>
      </w:pPr>
      <w:r>
        <w:t xml:space="preserve">Aunque es cierto que el fuerte crecimiento en las exportaciones de manufacturas es el resultado de un aumento de la competitividad mexicana en relación con otras economías, también es de notar el crecimiento de las exportaciones de México a otros mercados fuera de </w:t>
      </w:r>
      <w:r w:rsidR="00346A8B">
        <w:t>EUA</w:t>
      </w:r>
      <w:r>
        <w:t xml:space="preserve">. </w:t>
      </w:r>
    </w:p>
    <w:p w:rsidR="00AF67F9" w:rsidRDefault="00D47CD1" w:rsidP="00A51E38">
      <w:pPr>
        <w:spacing w:line="360" w:lineRule="auto"/>
        <w:jc w:val="both"/>
      </w:pPr>
      <w:r>
        <w:t>E</w:t>
      </w:r>
      <w:r w:rsidR="00AF67F9">
        <w:t>n particular, l</w:t>
      </w:r>
      <w:r w:rsidR="00AF67F9" w:rsidRPr="00853DE8">
        <w:t xml:space="preserve">os automóviles y las autopartes </w:t>
      </w:r>
      <w:r w:rsidR="00D57DEF">
        <w:t xml:space="preserve">siguen llevando la batuta exportadora, </w:t>
      </w:r>
      <w:r w:rsidR="00AF67F9">
        <w:t xml:space="preserve">las cuales </w:t>
      </w:r>
      <w:r w:rsidR="00AF67F9" w:rsidRPr="00853DE8">
        <w:t xml:space="preserve">crecen a un ritmo más acelerado que el resto de las exportaciones. </w:t>
      </w:r>
    </w:p>
    <w:p w:rsidR="00AF67F9" w:rsidRDefault="00871AD2" w:rsidP="00A51E38">
      <w:pPr>
        <w:pStyle w:val="NormalWeb"/>
        <w:spacing w:before="0" w:beforeAutospacing="0" w:after="0" w:afterAutospacing="0" w:line="360" w:lineRule="auto"/>
        <w:jc w:val="both"/>
        <w:rPr>
          <w:sz w:val="24"/>
          <w:szCs w:val="24"/>
          <w:lang w:val="es-ES"/>
        </w:rPr>
      </w:pPr>
      <w:r>
        <w:rPr>
          <w:sz w:val="24"/>
          <w:szCs w:val="24"/>
          <w:lang w:val="es-ES"/>
        </w:rPr>
        <w:t>A l</w:t>
      </w:r>
      <w:r w:rsidR="00AF67F9" w:rsidRPr="00300F6F">
        <w:rPr>
          <w:sz w:val="24"/>
          <w:szCs w:val="24"/>
          <w:lang w:val="es-ES"/>
        </w:rPr>
        <w:t xml:space="preserve">a industria aérea en México </w:t>
      </w:r>
      <w:r>
        <w:rPr>
          <w:sz w:val="24"/>
          <w:szCs w:val="24"/>
          <w:lang w:val="es-ES"/>
        </w:rPr>
        <w:t xml:space="preserve">se le sigue inyectando confianza, tan es así que la IED del sector aeroespacial </w:t>
      </w:r>
      <w:r w:rsidR="00AF67F9" w:rsidRPr="00300F6F">
        <w:rPr>
          <w:sz w:val="24"/>
          <w:szCs w:val="24"/>
          <w:lang w:val="es-ES"/>
        </w:rPr>
        <w:t>ha venido creciendo en los últimos años y, con base a datos y puntos analizados, se espera que continúe su crecimiento y se consolide en el mercado externo.</w:t>
      </w:r>
    </w:p>
    <w:p w:rsidR="00CB1378" w:rsidRDefault="00CB1378" w:rsidP="00A51E38">
      <w:pPr>
        <w:pStyle w:val="Textoindependiente"/>
        <w:spacing w:line="360" w:lineRule="auto"/>
        <w:rPr>
          <w:rFonts w:ascii="Times New Roman" w:hAnsi="Times New Roman" w:cs="Times New Roman"/>
        </w:rPr>
      </w:pPr>
      <w:r>
        <w:rPr>
          <w:rFonts w:ascii="Times New Roman" w:hAnsi="Times New Roman" w:cs="Times New Roman"/>
        </w:rPr>
        <w:t xml:space="preserve">La apuesta a nivel nacional es que la industria aeroespacial despegue y el país sea fuente estable de empleo, dinamismo y cambio. De hecho, la IED en los últimos años lo ha percibido también de esta manera, y la cercanía con la primera potencia mundial juega su rol en la economía doméstica. </w:t>
      </w:r>
    </w:p>
    <w:p w:rsidR="00CB1378" w:rsidRPr="003B4712" w:rsidRDefault="00CB1378" w:rsidP="00A51E38">
      <w:pPr>
        <w:pStyle w:val="Textoindependiente"/>
        <w:spacing w:line="360" w:lineRule="auto"/>
        <w:rPr>
          <w:rFonts w:ascii="Times New Roman" w:hAnsi="Times New Roman" w:cs="Times New Roman"/>
        </w:rPr>
      </w:pPr>
      <w:r w:rsidRPr="008B7C83">
        <w:rPr>
          <w:rFonts w:ascii="Times New Roman" w:hAnsi="Times New Roman" w:cs="Times New Roman"/>
        </w:rPr>
        <w:t xml:space="preserve">Hay que hacer énfasis que los problemas estructurales del sector productivo, así como la ausencia de nuevos mercados, la crisis de Europa, y la desaceleración de </w:t>
      </w:r>
      <w:r>
        <w:rPr>
          <w:rFonts w:ascii="Times New Roman" w:hAnsi="Times New Roman" w:cs="Times New Roman"/>
        </w:rPr>
        <w:t>EUA</w:t>
      </w:r>
      <w:r w:rsidRPr="008B7C83">
        <w:rPr>
          <w:rFonts w:ascii="Times New Roman" w:hAnsi="Times New Roman" w:cs="Times New Roman"/>
        </w:rPr>
        <w:t xml:space="preserve">, son factores que influyen en el bajo rendimiento de las exportaciones nacionales. </w:t>
      </w:r>
    </w:p>
    <w:p w:rsidR="00AF67F9" w:rsidRPr="00300F6F" w:rsidRDefault="00AF67F9" w:rsidP="00A51E38">
      <w:pPr>
        <w:pStyle w:val="NormalWeb"/>
        <w:spacing w:before="0" w:beforeAutospacing="0" w:after="0" w:afterAutospacing="0" w:line="360" w:lineRule="auto"/>
        <w:jc w:val="both"/>
        <w:rPr>
          <w:sz w:val="24"/>
          <w:szCs w:val="24"/>
          <w:lang w:val="es-ES"/>
        </w:rPr>
      </w:pPr>
      <w:r w:rsidRPr="00300F6F">
        <w:rPr>
          <w:sz w:val="24"/>
          <w:szCs w:val="24"/>
          <w:lang w:val="es-ES"/>
        </w:rPr>
        <w:lastRenderedPageBreak/>
        <w:t>Algunos de los factores que se requieren para que siga creciendo la industria no están fuera del alcance de las compañías nacionales ni de las autoridades correspondientes. Las empresas mexicanas deben analizarlas detenidamente para tomar ventajas de las oportunidades que representan y contrarrestar las amenazas que pudiesen surgir.</w:t>
      </w:r>
    </w:p>
    <w:p w:rsidR="00AF67F9" w:rsidRPr="00300F6F" w:rsidRDefault="00AF67F9" w:rsidP="00A51E38">
      <w:pPr>
        <w:pStyle w:val="NormalWeb"/>
        <w:spacing w:before="0" w:beforeAutospacing="0" w:after="0" w:afterAutospacing="0" w:line="360" w:lineRule="auto"/>
        <w:jc w:val="both"/>
        <w:rPr>
          <w:sz w:val="24"/>
          <w:szCs w:val="24"/>
          <w:lang w:val="es-ES"/>
        </w:rPr>
      </w:pPr>
      <w:r w:rsidRPr="00300F6F">
        <w:rPr>
          <w:sz w:val="24"/>
          <w:szCs w:val="24"/>
          <w:lang w:val="es-ES"/>
        </w:rPr>
        <w:t xml:space="preserve">En cuanto a la flota, las empresas mexicanas han hecho su tarea </w:t>
      </w:r>
      <w:r w:rsidR="00D57DEF">
        <w:rPr>
          <w:sz w:val="24"/>
          <w:szCs w:val="24"/>
          <w:lang w:val="es-ES"/>
        </w:rPr>
        <w:t>de modernizar su flota</w:t>
      </w:r>
      <w:r w:rsidRPr="00300F6F">
        <w:rPr>
          <w:sz w:val="24"/>
          <w:szCs w:val="24"/>
          <w:lang w:val="es-ES"/>
        </w:rPr>
        <w:t xml:space="preserve">, ya sea para incrementarla o reemplazarla, debido a </w:t>
      </w:r>
      <w:r w:rsidR="00D57DEF">
        <w:rPr>
          <w:sz w:val="24"/>
          <w:szCs w:val="24"/>
          <w:lang w:val="es-ES"/>
        </w:rPr>
        <w:t xml:space="preserve">las numerosas ventajas que esto </w:t>
      </w:r>
      <w:r w:rsidRPr="00300F6F">
        <w:rPr>
          <w:sz w:val="24"/>
          <w:szCs w:val="24"/>
          <w:lang w:val="es-ES"/>
        </w:rPr>
        <w:t>representa</w:t>
      </w:r>
      <w:r w:rsidR="00D57DEF">
        <w:rPr>
          <w:sz w:val="24"/>
          <w:szCs w:val="24"/>
          <w:lang w:val="es-ES"/>
        </w:rPr>
        <w:t>, así como para estar en la competitividad internacional</w:t>
      </w:r>
      <w:r w:rsidRPr="00300F6F">
        <w:rPr>
          <w:sz w:val="24"/>
          <w:szCs w:val="24"/>
          <w:lang w:val="es-ES"/>
        </w:rPr>
        <w:t>.</w:t>
      </w:r>
    </w:p>
    <w:p w:rsidR="00AF67F9" w:rsidRPr="00300F6F" w:rsidRDefault="00AF67F9" w:rsidP="00A51E38">
      <w:pPr>
        <w:pStyle w:val="NormalWeb"/>
        <w:spacing w:before="0" w:beforeAutospacing="0" w:after="0" w:afterAutospacing="0" w:line="360" w:lineRule="auto"/>
        <w:jc w:val="both"/>
        <w:rPr>
          <w:sz w:val="24"/>
          <w:szCs w:val="24"/>
          <w:lang w:val="es-ES"/>
        </w:rPr>
      </w:pPr>
      <w:r w:rsidRPr="00300F6F">
        <w:rPr>
          <w:sz w:val="24"/>
          <w:szCs w:val="24"/>
          <w:lang w:val="es-ES"/>
        </w:rPr>
        <w:t>En cuanto a la infraestructura aeroportuaria del país, excepto por el Aeropuerto Internacional de la Ciudad de México que presenta signos de saturación en horarios pico, tiene la capacidad para ampliarse y continuar con el crecimiento de la industria aérea mexicana.</w:t>
      </w:r>
      <w:r w:rsidR="004B1DFE">
        <w:rPr>
          <w:sz w:val="24"/>
          <w:szCs w:val="24"/>
          <w:lang w:val="es-ES"/>
        </w:rPr>
        <w:t xml:space="preserve"> El megaproyecto del Nuevo Ae</w:t>
      </w:r>
      <w:r w:rsidR="00BE4048">
        <w:rPr>
          <w:sz w:val="24"/>
          <w:szCs w:val="24"/>
          <w:lang w:val="es-ES"/>
        </w:rPr>
        <w:t>r</w:t>
      </w:r>
      <w:r w:rsidR="004B1DFE">
        <w:rPr>
          <w:sz w:val="24"/>
          <w:szCs w:val="24"/>
          <w:lang w:val="es-ES"/>
        </w:rPr>
        <w:t>opuerto Internacional de la Ciudad de México impulsará la IED en este sector así como los sectores económicos correlacionados a este.</w:t>
      </w:r>
    </w:p>
    <w:p w:rsidR="00F82B6F" w:rsidRDefault="00F82B6F" w:rsidP="00A51E38">
      <w:pPr>
        <w:spacing w:line="360" w:lineRule="auto"/>
        <w:rPr>
          <w:b/>
          <w:bCs/>
          <w:lang w:val="fr-FR" w:eastAsia="es-MX"/>
        </w:rPr>
      </w:pPr>
    </w:p>
    <w:p w:rsidR="00AF67F9" w:rsidRDefault="00AF67F9" w:rsidP="00A51E38">
      <w:pPr>
        <w:pStyle w:val="NormalWeb"/>
        <w:numPr>
          <w:ilvl w:val="0"/>
          <w:numId w:val="1"/>
        </w:numPr>
        <w:spacing w:before="0" w:beforeAutospacing="0" w:after="0" w:afterAutospacing="0" w:line="360" w:lineRule="auto"/>
        <w:ind w:left="709" w:hanging="709"/>
        <w:rPr>
          <w:b/>
          <w:bCs/>
          <w:sz w:val="24"/>
          <w:szCs w:val="24"/>
          <w:lang w:val="fr-FR"/>
        </w:rPr>
      </w:pPr>
      <w:r w:rsidRPr="00FA22E3">
        <w:rPr>
          <w:b/>
          <w:bCs/>
          <w:sz w:val="24"/>
          <w:szCs w:val="24"/>
          <w:lang w:val="fr-FR"/>
        </w:rPr>
        <w:t>Bibliografía</w:t>
      </w:r>
    </w:p>
    <w:p w:rsidR="00FC4483" w:rsidRPr="00FC4483" w:rsidRDefault="00FC4483" w:rsidP="00A51E38">
      <w:pPr>
        <w:pStyle w:val="Prrafodelista"/>
        <w:shd w:val="clear" w:color="auto" w:fill="FFFFFF"/>
        <w:spacing w:line="360" w:lineRule="auto"/>
        <w:ind w:left="502"/>
        <w:jc w:val="both"/>
        <w:rPr>
          <w:lang w:val="es-MX"/>
        </w:rPr>
      </w:pPr>
    </w:p>
    <w:p w:rsidR="00385134" w:rsidRPr="00D74E72" w:rsidRDefault="00FC4483" w:rsidP="00A51E38">
      <w:pPr>
        <w:pStyle w:val="Bibliografa"/>
        <w:spacing w:line="360" w:lineRule="auto"/>
        <w:ind w:left="720" w:hanging="720"/>
        <w:rPr>
          <w:noProof/>
          <w:lang w:val="en-US"/>
        </w:rPr>
      </w:pPr>
      <w:r>
        <w:rPr>
          <w:lang w:val="es-MX"/>
        </w:rPr>
        <w:fldChar w:fldCharType="begin"/>
      </w:r>
      <w:r w:rsidRPr="00BE4048">
        <w:rPr>
          <w:lang w:val="es-MX"/>
        </w:rPr>
        <w:instrText xml:space="preserve"> BIBLIOGRAPHY  \l 2058 </w:instrText>
      </w:r>
      <w:r>
        <w:rPr>
          <w:lang w:val="es-MX"/>
        </w:rPr>
        <w:fldChar w:fldCharType="separate"/>
      </w:r>
      <w:r w:rsidR="00385134">
        <w:rPr>
          <w:noProof/>
        </w:rPr>
        <w:t xml:space="preserve">Amoroso, N., Quella, D., &amp; Ramos-Francia, M. (2008). </w:t>
      </w:r>
      <w:r w:rsidR="00385134">
        <w:rPr>
          <w:i/>
          <w:iCs/>
          <w:noProof/>
        </w:rPr>
        <w:t>"Determinantes de la ventaja comparativa de las exportaciones manufactureras mexicanas en el periodo 1996-2005".</w:t>
      </w:r>
      <w:r w:rsidR="00385134">
        <w:rPr>
          <w:noProof/>
        </w:rPr>
        <w:t xml:space="preserve"> </w:t>
      </w:r>
      <w:r w:rsidR="00385134" w:rsidRPr="00D74E72">
        <w:rPr>
          <w:noProof/>
          <w:lang w:val="en-US"/>
        </w:rPr>
        <w:t>México: Banco de México.</w:t>
      </w:r>
    </w:p>
    <w:p w:rsidR="00385134" w:rsidRPr="00D74E72" w:rsidRDefault="00385134" w:rsidP="00A51E38">
      <w:pPr>
        <w:pStyle w:val="Bibliografa"/>
        <w:spacing w:line="360" w:lineRule="auto"/>
        <w:ind w:left="720" w:hanging="720"/>
        <w:rPr>
          <w:noProof/>
          <w:lang w:val="en-US"/>
        </w:rPr>
      </w:pPr>
      <w:r w:rsidRPr="00D74E72">
        <w:rPr>
          <w:noProof/>
          <w:lang w:val="en-US"/>
        </w:rPr>
        <w:t xml:space="preserve">Bain, J. (1951). "Relation of profit Rate to Industry Coencentration: American manufacturing, 1936-1940". </w:t>
      </w:r>
      <w:r w:rsidRPr="00D74E72">
        <w:rPr>
          <w:i/>
          <w:iCs/>
          <w:noProof/>
          <w:lang w:val="en-US"/>
        </w:rPr>
        <w:t>Quartely Journal of Economics, 65</w:t>
      </w:r>
      <w:r w:rsidRPr="00D74E72">
        <w:rPr>
          <w:noProof/>
          <w:lang w:val="en-US"/>
        </w:rPr>
        <w:t>, 293-324.</w:t>
      </w:r>
    </w:p>
    <w:p w:rsidR="00385134" w:rsidRPr="00D74E72" w:rsidRDefault="00385134" w:rsidP="00A51E38">
      <w:pPr>
        <w:pStyle w:val="Bibliografa"/>
        <w:spacing w:line="360" w:lineRule="auto"/>
        <w:ind w:left="720" w:hanging="720"/>
        <w:rPr>
          <w:noProof/>
          <w:lang w:val="en-US"/>
        </w:rPr>
      </w:pPr>
      <w:r w:rsidRPr="00D74E72">
        <w:rPr>
          <w:noProof/>
          <w:lang w:val="en-US"/>
        </w:rPr>
        <w:t>BANXICO. (2014). Obtenido de www.banxico.org.mx</w:t>
      </w:r>
    </w:p>
    <w:p w:rsidR="00385134" w:rsidRPr="00D74E72" w:rsidRDefault="00385134" w:rsidP="00A51E38">
      <w:pPr>
        <w:pStyle w:val="Bibliografa"/>
        <w:spacing w:line="360" w:lineRule="auto"/>
        <w:ind w:left="720" w:hanging="720"/>
        <w:rPr>
          <w:noProof/>
          <w:lang w:val="en-US"/>
        </w:rPr>
      </w:pPr>
      <w:r w:rsidRPr="00D74E72">
        <w:rPr>
          <w:noProof/>
          <w:lang w:val="en-US"/>
        </w:rPr>
        <w:t xml:space="preserve">BEA. (2013). </w:t>
      </w:r>
      <w:r w:rsidRPr="00D74E72">
        <w:rPr>
          <w:i/>
          <w:iCs/>
          <w:noProof/>
          <w:lang w:val="en-US"/>
        </w:rPr>
        <w:t>Bureau of Economy Analysis, U.S. Department of Commerce.</w:t>
      </w:r>
      <w:r w:rsidRPr="00D74E72">
        <w:rPr>
          <w:noProof/>
          <w:lang w:val="en-US"/>
        </w:rPr>
        <w:t xml:space="preserve"> Obtenido de www.bea.gov</w:t>
      </w:r>
    </w:p>
    <w:p w:rsidR="00385134" w:rsidRPr="00D74E72" w:rsidRDefault="00385134" w:rsidP="00A51E38">
      <w:pPr>
        <w:pStyle w:val="Bibliografa"/>
        <w:spacing w:line="360" w:lineRule="auto"/>
        <w:ind w:left="720" w:hanging="720"/>
        <w:rPr>
          <w:noProof/>
          <w:lang w:val="en-US"/>
        </w:rPr>
      </w:pPr>
      <w:r w:rsidRPr="00D74E72">
        <w:rPr>
          <w:noProof/>
          <w:lang w:val="en-US"/>
        </w:rPr>
        <w:t xml:space="preserve">Boeing Current market Outlook 2012-2031. (2013). </w:t>
      </w:r>
      <w:r w:rsidRPr="00D74E72">
        <w:rPr>
          <w:i/>
          <w:iCs/>
          <w:noProof/>
          <w:lang w:val="en-US"/>
        </w:rPr>
        <w:t>http://www.icast.org.in/focus/Boeing_Current_Market_Outlook_2012.pdf.</w:t>
      </w:r>
      <w:r w:rsidRPr="00D74E72">
        <w:rPr>
          <w:noProof/>
          <w:lang w:val="en-US"/>
        </w:rPr>
        <w:t xml:space="preserve"> </w:t>
      </w:r>
    </w:p>
    <w:p w:rsidR="00385134" w:rsidRDefault="00385134" w:rsidP="00A51E38">
      <w:pPr>
        <w:pStyle w:val="Bibliografa"/>
        <w:spacing w:line="360" w:lineRule="auto"/>
        <w:ind w:left="720" w:hanging="720"/>
        <w:rPr>
          <w:noProof/>
        </w:rPr>
      </w:pPr>
      <w:r>
        <w:rPr>
          <w:noProof/>
        </w:rPr>
        <w:t xml:space="preserve">Bravo, A. (2013). </w:t>
      </w:r>
      <w:r>
        <w:rPr>
          <w:i/>
          <w:iCs/>
          <w:noProof/>
        </w:rPr>
        <w:t>Perspectivas de la industria aérea en México.</w:t>
      </w:r>
      <w:r>
        <w:rPr>
          <w:noProof/>
        </w:rPr>
        <w:t xml:space="preserve"> Consultado en kpmg.com.mx.</w:t>
      </w:r>
    </w:p>
    <w:p w:rsidR="00385134" w:rsidRPr="00D74E72" w:rsidRDefault="00385134" w:rsidP="00A51E38">
      <w:pPr>
        <w:pStyle w:val="Bibliografa"/>
        <w:spacing w:line="360" w:lineRule="auto"/>
        <w:ind w:left="720" w:hanging="720"/>
        <w:rPr>
          <w:noProof/>
          <w:lang w:val="en-US"/>
        </w:rPr>
      </w:pPr>
      <w:r w:rsidRPr="00D74E72">
        <w:rPr>
          <w:noProof/>
          <w:lang w:val="en-US"/>
        </w:rPr>
        <w:t xml:space="preserve">Chandler, A. (1977). </w:t>
      </w:r>
      <w:r w:rsidRPr="00D74E72">
        <w:rPr>
          <w:i/>
          <w:iCs/>
          <w:noProof/>
          <w:lang w:val="en-US"/>
        </w:rPr>
        <w:t>The visible hand: The managerial revolution in american business.</w:t>
      </w:r>
      <w:r w:rsidRPr="00D74E72">
        <w:rPr>
          <w:noProof/>
          <w:lang w:val="en-US"/>
        </w:rPr>
        <w:t xml:space="preserve"> Cambrigde, Ma: MIT Press.</w:t>
      </w:r>
    </w:p>
    <w:p w:rsidR="00385134" w:rsidRPr="00D74E72" w:rsidRDefault="00385134" w:rsidP="00A51E38">
      <w:pPr>
        <w:pStyle w:val="Bibliografa"/>
        <w:spacing w:line="360" w:lineRule="auto"/>
        <w:ind w:left="720" w:hanging="720"/>
        <w:rPr>
          <w:noProof/>
          <w:lang w:val="en-US"/>
        </w:rPr>
      </w:pPr>
      <w:r w:rsidRPr="00D74E72">
        <w:rPr>
          <w:noProof/>
          <w:lang w:val="en-US"/>
        </w:rPr>
        <w:t xml:space="preserve">CIA. (2014). </w:t>
      </w:r>
      <w:r w:rsidRPr="00D74E72">
        <w:rPr>
          <w:i/>
          <w:iCs/>
          <w:noProof/>
          <w:lang w:val="en-US"/>
        </w:rPr>
        <w:t>https://www.cia.gov/library/publications/the-world-factbook/.</w:t>
      </w:r>
      <w:r w:rsidRPr="00D74E72">
        <w:rPr>
          <w:noProof/>
          <w:lang w:val="en-US"/>
        </w:rPr>
        <w:t xml:space="preserve"> </w:t>
      </w:r>
    </w:p>
    <w:p w:rsidR="00385134" w:rsidRPr="00D74E72" w:rsidRDefault="00385134" w:rsidP="00A51E38">
      <w:pPr>
        <w:pStyle w:val="Bibliografa"/>
        <w:spacing w:line="360" w:lineRule="auto"/>
        <w:ind w:left="720" w:hanging="720"/>
        <w:rPr>
          <w:noProof/>
          <w:lang w:val="en-US"/>
        </w:rPr>
      </w:pPr>
      <w:r w:rsidRPr="00D74E72">
        <w:rPr>
          <w:noProof/>
          <w:lang w:val="en-US"/>
        </w:rPr>
        <w:t xml:space="preserve">Clarke, R., &amp; Davies, S. (1982). Market Structure and Price Cost Margins. </w:t>
      </w:r>
      <w:r w:rsidRPr="00D74E72">
        <w:rPr>
          <w:i/>
          <w:iCs/>
          <w:noProof/>
          <w:lang w:val="en-US"/>
        </w:rPr>
        <w:t>Economica</w:t>
      </w:r>
      <w:r w:rsidRPr="00D74E72">
        <w:rPr>
          <w:noProof/>
          <w:lang w:val="en-US"/>
        </w:rPr>
        <w:t>, 277-287.</w:t>
      </w:r>
    </w:p>
    <w:p w:rsidR="00385134" w:rsidRPr="00D74E72" w:rsidRDefault="00385134" w:rsidP="00A51E38">
      <w:pPr>
        <w:pStyle w:val="Bibliografa"/>
        <w:spacing w:line="360" w:lineRule="auto"/>
        <w:ind w:left="720" w:hanging="720"/>
        <w:rPr>
          <w:noProof/>
          <w:lang w:val="en-US"/>
        </w:rPr>
      </w:pPr>
      <w:r w:rsidRPr="00D74E72">
        <w:rPr>
          <w:noProof/>
          <w:lang w:val="en-US"/>
        </w:rPr>
        <w:t xml:space="preserve">Colander. (1998). </w:t>
      </w:r>
      <w:r w:rsidRPr="00D74E72">
        <w:rPr>
          <w:i/>
          <w:iCs/>
          <w:noProof/>
          <w:lang w:val="en-US"/>
        </w:rPr>
        <w:t>Economics</w:t>
      </w:r>
      <w:r w:rsidRPr="00D74E72">
        <w:rPr>
          <w:noProof/>
          <w:lang w:val="en-US"/>
        </w:rPr>
        <w:t xml:space="preserve"> (3e ed.). Irwin McGraw Hill.</w:t>
      </w:r>
    </w:p>
    <w:p w:rsidR="00385134" w:rsidRDefault="00385134" w:rsidP="00A51E38">
      <w:pPr>
        <w:pStyle w:val="Bibliografa"/>
        <w:spacing w:line="360" w:lineRule="auto"/>
        <w:ind w:left="720" w:hanging="720"/>
        <w:rPr>
          <w:noProof/>
        </w:rPr>
      </w:pPr>
      <w:r w:rsidRPr="00D74E72">
        <w:rPr>
          <w:noProof/>
          <w:lang w:val="en-US"/>
        </w:rPr>
        <w:lastRenderedPageBreak/>
        <w:t xml:space="preserve">DGAC. (2014). </w:t>
      </w:r>
      <w:r w:rsidRPr="00D74E72">
        <w:rPr>
          <w:i/>
          <w:iCs/>
          <w:noProof/>
          <w:lang w:val="en-US"/>
        </w:rPr>
        <w:t>www.sct.gob.mx/ttransporte-y-medicina-preventiva/aeronautica-civil/quienes-somos/.</w:t>
      </w:r>
      <w:r w:rsidRPr="00D74E72">
        <w:rPr>
          <w:noProof/>
          <w:lang w:val="en-US"/>
        </w:rPr>
        <w:t xml:space="preserve"> </w:t>
      </w:r>
      <w:r>
        <w:rPr>
          <w:noProof/>
        </w:rPr>
        <w:t>Obtenido de Dirección General de Aeronáutica Civil.</w:t>
      </w:r>
    </w:p>
    <w:p w:rsidR="00385134" w:rsidRDefault="00385134" w:rsidP="00A51E38">
      <w:pPr>
        <w:pStyle w:val="Bibliografa"/>
        <w:spacing w:line="360" w:lineRule="auto"/>
        <w:ind w:left="720" w:hanging="720"/>
        <w:rPr>
          <w:noProof/>
        </w:rPr>
      </w:pPr>
      <w:r>
        <w:rPr>
          <w:noProof/>
        </w:rPr>
        <w:t xml:space="preserve">Dussel Peters, E., Galindo, P., Loría, E., &amp; Mortimor, M. (2007). </w:t>
      </w:r>
      <w:r>
        <w:rPr>
          <w:i/>
          <w:iCs/>
          <w:noProof/>
        </w:rPr>
        <w:t>La inversión extranjera directa en México: desempeño y potencial. Una perspectiva, macro, meso, micro y territorial.</w:t>
      </w:r>
      <w:r>
        <w:rPr>
          <w:noProof/>
        </w:rPr>
        <w:t xml:space="preserve"> Siglo XXI-Secretaría de Economía-UNAM.</w:t>
      </w:r>
    </w:p>
    <w:p w:rsidR="00385134" w:rsidRDefault="00385134" w:rsidP="00A51E38">
      <w:pPr>
        <w:pStyle w:val="Bibliografa"/>
        <w:spacing w:line="360" w:lineRule="auto"/>
        <w:ind w:left="720" w:hanging="720"/>
        <w:rPr>
          <w:noProof/>
        </w:rPr>
      </w:pPr>
      <w:r>
        <w:rPr>
          <w:noProof/>
        </w:rPr>
        <w:t xml:space="preserve">Esquivel, G., &amp; Larraín, F. (2001). </w:t>
      </w:r>
      <w:r>
        <w:rPr>
          <w:i/>
          <w:iCs/>
          <w:noProof/>
        </w:rPr>
        <w:t>¿Cómo atraer inversión extranjera directa?</w:t>
      </w:r>
      <w:r>
        <w:rPr>
          <w:noProof/>
        </w:rPr>
        <w:t xml:space="preserve"> Proyecto Andino de la Universidad de Harvard y la Corporación Andina de Fomento.</w:t>
      </w:r>
    </w:p>
    <w:p w:rsidR="00385134" w:rsidRDefault="00385134" w:rsidP="00A51E38">
      <w:pPr>
        <w:pStyle w:val="Bibliografa"/>
        <w:spacing w:line="360" w:lineRule="auto"/>
        <w:ind w:left="720" w:hanging="720"/>
        <w:rPr>
          <w:noProof/>
        </w:rPr>
      </w:pPr>
      <w:r w:rsidRPr="00D74E72">
        <w:rPr>
          <w:noProof/>
          <w:lang w:val="en-US"/>
        </w:rPr>
        <w:t xml:space="preserve">Greiner, I. (1972). "Evolution and Revolution as Organizations Grow". </w:t>
      </w:r>
      <w:r>
        <w:rPr>
          <w:i/>
          <w:iCs/>
          <w:noProof/>
        </w:rPr>
        <w:t>Harvard Business Review</w:t>
      </w:r>
      <w:r>
        <w:rPr>
          <w:noProof/>
        </w:rPr>
        <w:t>.</w:t>
      </w:r>
    </w:p>
    <w:p w:rsidR="00385134" w:rsidRDefault="00385134" w:rsidP="00A51E38">
      <w:pPr>
        <w:pStyle w:val="Bibliografa"/>
        <w:spacing w:line="360" w:lineRule="auto"/>
        <w:ind w:left="720" w:hanging="720"/>
        <w:rPr>
          <w:noProof/>
        </w:rPr>
      </w:pPr>
      <w:r>
        <w:rPr>
          <w:noProof/>
        </w:rPr>
        <w:t xml:space="preserve">IATA. (2 de junio de 2014). </w:t>
      </w:r>
      <w:r>
        <w:rPr>
          <w:i/>
          <w:iCs/>
          <w:noProof/>
        </w:rPr>
        <w:t>www.iata.org.</w:t>
      </w:r>
      <w:r>
        <w:rPr>
          <w:noProof/>
        </w:rPr>
        <w:t xml:space="preserve"> </w:t>
      </w:r>
    </w:p>
    <w:p w:rsidR="00385134" w:rsidRDefault="00385134" w:rsidP="00A51E38">
      <w:pPr>
        <w:pStyle w:val="Bibliografa"/>
        <w:spacing w:line="360" w:lineRule="auto"/>
        <w:ind w:left="720" w:hanging="720"/>
        <w:rPr>
          <w:noProof/>
        </w:rPr>
      </w:pPr>
      <w:r>
        <w:rPr>
          <w:noProof/>
        </w:rPr>
        <w:t xml:space="preserve">Indexmundi. (13 de Junio de 2015). </w:t>
      </w:r>
      <w:r>
        <w:rPr>
          <w:i/>
          <w:iCs/>
          <w:noProof/>
        </w:rPr>
        <w:t>http://www.indexmundi.com/es/precios-de-mercado/?mercancia=gasolina-de-aviacion.</w:t>
      </w:r>
      <w:r>
        <w:rPr>
          <w:noProof/>
        </w:rPr>
        <w:t xml:space="preserve"> </w:t>
      </w:r>
    </w:p>
    <w:p w:rsidR="00385134" w:rsidRDefault="00385134" w:rsidP="00A51E38">
      <w:pPr>
        <w:pStyle w:val="Bibliografa"/>
        <w:spacing w:line="360" w:lineRule="auto"/>
        <w:ind w:left="720" w:hanging="720"/>
        <w:rPr>
          <w:noProof/>
        </w:rPr>
      </w:pPr>
      <w:r>
        <w:rPr>
          <w:noProof/>
        </w:rPr>
        <w:t xml:space="preserve">INEGI. (2014). </w:t>
      </w:r>
      <w:r>
        <w:rPr>
          <w:i/>
          <w:iCs/>
          <w:noProof/>
        </w:rPr>
        <w:t>Producto Interno Bruto, Índice Nacional de Precios al Productor.</w:t>
      </w:r>
      <w:r>
        <w:rPr>
          <w:noProof/>
        </w:rPr>
        <w:t xml:space="preserve"> Obtenido de Variación del PIB Porcentual de México: www.inegi.org.mx</w:t>
      </w:r>
    </w:p>
    <w:p w:rsidR="00385134" w:rsidRPr="00D74E72" w:rsidRDefault="00385134" w:rsidP="00A51E38">
      <w:pPr>
        <w:pStyle w:val="Bibliografa"/>
        <w:spacing w:line="360" w:lineRule="auto"/>
        <w:ind w:left="720" w:hanging="720"/>
        <w:rPr>
          <w:noProof/>
          <w:lang w:val="en-US"/>
        </w:rPr>
      </w:pPr>
      <w:r w:rsidRPr="00D74E72">
        <w:rPr>
          <w:noProof/>
          <w:lang w:val="en-US"/>
        </w:rPr>
        <w:t xml:space="preserve">Market, F. G. (2014). </w:t>
      </w:r>
      <w:r w:rsidRPr="00D74E72">
        <w:rPr>
          <w:i/>
          <w:iCs/>
          <w:noProof/>
          <w:lang w:val="en-US"/>
        </w:rPr>
        <w:t>Future Journeys 2013 - 2032.</w:t>
      </w:r>
      <w:r w:rsidRPr="00D74E72">
        <w:rPr>
          <w:noProof/>
          <w:lang w:val="en-US"/>
        </w:rPr>
        <w:t xml:space="preserve"> Airbus.</w:t>
      </w:r>
    </w:p>
    <w:p w:rsidR="00385134" w:rsidRPr="00D74E72" w:rsidRDefault="00385134" w:rsidP="00A51E38">
      <w:pPr>
        <w:pStyle w:val="Bibliografa"/>
        <w:spacing w:line="360" w:lineRule="auto"/>
        <w:ind w:left="720" w:hanging="720"/>
        <w:rPr>
          <w:noProof/>
          <w:lang w:val="en-US"/>
        </w:rPr>
      </w:pPr>
      <w:r w:rsidRPr="00D74E72">
        <w:rPr>
          <w:noProof/>
          <w:lang w:val="en-US"/>
        </w:rPr>
        <w:t xml:space="preserve">Mason, E. (1939). "Price and Production Policies of Large-Scale Enterprise". </w:t>
      </w:r>
      <w:r w:rsidRPr="00D74E72">
        <w:rPr>
          <w:i/>
          <w:iCs/>
          <w:noProof/>
          <w:lang w:val="en-US"/>
        </w:rPr>
        <w:t>Amercan Economic Review, 29</w:t>
      </w:r>
      <w:r w:rsidRPr="00D74E72">
        <w:rPr>
          <w:noProof/>
          <w:lang w:val="en-US"/>
        </w:rPr>
        <w:t>, 61-74.</w:t>
      </w:r>
    </w:p>
    <w:p w:rsidR="00385134" w:rsidRDefault="00385134" w:rsidP="00A51E38">
      <w:pPr>
        <w:pStyle w:val="Bibliografa"/>
        <w:spacing w:line="360" w:lineRule="auto"/>
        <w:ind w:left="720" w:hanging="720"/>
        <w:rPr>
          <w:noProof/>
        </w:rPr>
      </w:pPr>
      <w:r w:rsidRPr="00D74E72">
        <w:rPr>
          <w:noProof/>
          <w:lang w:val="en-US"/>
        </w:rPr>
        <w:t xml:space="preserve">Nash, J. (1950). </w:t>
      </w:r>
      <w:r w:rsidRPr="00D74E72">
        <w:rPr>
          <w:i/>
          <w:iCs/>
          <w:noProof/>
          <w:lang w:val="en-US"/>
        </w:rPr>
        <w:t>Non cooperative Games.</w:t>
      </w:r>
      <w:r w:rsidRPr="00D74E72">
        <w:rPr>
          <w:noProof/>
          <w:lang w:val="en-US"/>
        </w:rPr>
        <w:t xml:space="preserve"> Princeton: Ph. D. Dissertation. </w:t>
      </w:r>
      <w:r>
        <w:rPr>
          <w:noProof/>
        </w:rPr>
        <w:t>Princeton University.</w:t>
      </w:r>
    </w:p>
    <w:p w:rsidR="00385134" w:rsidRDefault="00385134" w:rsidP="00A51E38">
      <w:pPr>
        <w:pStyle w:val="Bibliografa"/>
        <w:spacing w:line="360" w:lineRule="auto"/>
        <w:ind w:left="720" w:hanging="720"/>
        <w:rPr>
          <w:noProof/>
        </w:rPr>
      </w:pPr>
      <w:r>
        <w:rPr>
          <w:noProof/>
        </w:rPr>
        <w:t xml:space="preserve">SCIAN. (2013). </w:t>
      </w:r>
      <w:r>
        <w:rPr>
          <w:i/>
          <w:iCs/>
          <w:noProof/>
        </w:rPr>
        <w:t>Sistema de Clasificación Industrial de América del Norte.</w:t>
      </w:r>
      <w:r>
        <w:rPr>
          <w:noProof/>
        </w:rPr>
        <w:t xml:space="preserve"> Obtenido de www.inegi.org.mx</w:t>
      </w:r>
    </w:p>
    <w:p w:rsidR="00385134" w:rsidRDefault="00385134" w:rsidP="00A51E38">
      <w:pPr>
        <w:pStyle w:val="Bibliografa"/>
        <w:spacing w:line="360" w:lineRule="auto"/>
        <w:ind w:left="720" w:hanging="720"/>
        <w:rPr>
          <w:noProof/>
        </w:rPr>
      </w:pPr>
      <w:r>
        <w:rPr>
          <w:noProof/>
        </w:rPr>
        <w:t xml:space="preserve">SE. (2014). </w:t>
      </w:r>
      <w:r>
        <w:rPr>
          <w:i/>
          <w:iCs/>
          <w:noProof/>
        </w:rPr>
        <w:t>Secretaría de Economía</w:t>
      </w:r>
      <w:r>
        <w:rPr>
          <w:noProof/>
        </w:rPr>
        <w:t>. Obtenido de www.se.gob.mx</w:t>
      </w:r>
    </w:p>
    <w:p w:rsidR="00385134" w:rsidRDefault="00385134" w:rsidP="00A51E38">
      <w:pPr>
        <w:pStyle w:val="Bibliografa"/>
        <w:spacing w:line="360" w:lineRule="auto"/>
        <w:ind w:left="720" w:hanging="720"/>
        <w:rPr>
          <w:noProof/>
        </w:rPr>
      </w:pPr>
      <w:r>
        <w:rPr>
          <w:noProof/>
        </w:rPr>
        <w:t xml:space="preserve">Sistema Armonizado de Designación y Codificación de Mercancías. (2007). </w:t>
      </w:r>
      <w:r>
        <w:rPr>
          <w:i/>
          <w:iCs/>
          <w:noProof/>
        </w:rPr>
        <w:t>SA.</w:t>
      </w:r>
      <w:r>
        <w:rPr>
          <w:noProof/>
        </w:rPr>
        <w:t xml:space="preserve"> INEGI.</w:t>
      </w:r>
    </w:p>
    <w:p w:rsidR="00BD58E5" w:rsidRDefault="00BD58E5" w:rsidP="00A51E38">
      <w:pPr>
        <w:spacing w:line="360" w:lineRule="auto"/>
      </w:pPr>
    </w:p>
    <w:p w:rsidR="00056BB3" w:rsidRPr="00BD58E5" w:rsidRDefault="00FC4483" w:rsidP="00A51E38">
      <w:pPr>
        <w:pStyle w:val="NormalWeb"/>
        <w:spacing w:before="0" w:beforeAutospacing="0" w:after="0" w:afterAutospacing="0" w:line="360" w:lineRule="auto"/>
        <w:ind w:left="502"/>
      </w:pPr>
      <w:r>
        <w:fldChar w:fldCharType="end"/>
      </w:r>
    </w:p>
    <w:sectPr w:rsidR="00056BB3" w:rsidRPr="00BD58E5" w:rsidSect="005D0582">
      <w:footerReference w:type="even" r:id="rId22"/>
      <w:footerReference w:type="default" r:id="rId23"/>
      <w:footerReference w:type="first" r:id="rId24"/>
      <w:pgSz w:w="11906" w:h="16838"/>
      <w:pgMar w:top="1417" w:right="1701" w:bottom="1417"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D90" w:rsidRDefault="009F6D90" w:rsidP="00AF67F9">
      <w:r>
        <w:separator/>
      </w:r>
    </w:p>
  </w:endnote>
  <w:endnote w:type="continuationSeparator" w:id="0">
    <w:p w:rsidR="009F6D90" w:rsidRDefault="009F6D90" w:rsidP="00AF6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Univers 45 Light">
    <w:altName w:val="Univers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haroni">
    <w:altName w:val="Segoe UI Semibold"/>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4EF" w:rsidRDefault="001174E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174EF" w:rsidRDefault="001174E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1923800"/>
      <w:docPartObj>
        <w:docPartGallery w:val="Page Numbers (Bottom of Page)"/>
        <w:docPartUnique/>
      </w:docPartObj>
    </w:sdtPr>
    <w:sdtEndPr/>
    <w:sdtContent>
      <w:p w:rsidR="001174EF" w:rsidRDefault="00D01F02">
        <w:pPr>
          <w:pStyle w:val="Piedepgina"/>
          <w:jc w:val="center"/>
        </w:pPr>
        <w:r>
          <w:fldChar w:fldCharType="begin"/>
        </w:r>
        <w:r>
          <w:instrText>PAGE   \* MERGEFORMAT</w:instrText>
        </w:r>
        <w:r>
          <w:fldChar w:fldCharType="separate"/>
        </w:r>
        <w:r w:rsidR="009B799F">
          <w:rPr>
            <w:noProof/>
          </w:rPr>
          <w:t>1</w:t>
        </w:r>
        <w:r>
          <w:rPr>
            <w:noProof/>
          </w:rPr>
          <w:fldChar w:fldCharType="end"/>
        </w:r>
      </w:p>
    </w:sdtContent>
  </w:sdt>
  <w:p w:rsidR="001174EF" w:rsidRDefault="001174EF">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4EF" w:rsidRDefault="001174E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D90" w:rsidRDefault="009F6D90" w:rsidP="00AF67F9">
      <w:r>
        <w:separator/>
      </w:r>
    </w:p>
  </w:footnote>
  <w:footnote w:type="continuationSeparator" w:id="0">
    <w:p w:rsidR="009F6D90" w:rsidRDefault="009F6D90" w:rsidP="00AF67F9">
      <w:r>
        <w:continuationSeparator/>
      </w:r>
    </w:p>
  </w:footnote>
  <w:footnote w:id="1">
    <w:p w:rsidR="006361C4" w:rsidRPr="005E5730" w:rsidRDefault="006361C4" w:rsidP="006361C4">
      <w:pPr>
        <w:jc w:val="both"/>
        <w:rPr>
          <w:bCs/>
          <w:color w:val="000000"/>
          <w:sz w:val="20"/>
          <w:szCs w:val="20"/>
        </w:rPr>
      </w:pPr>
      <w:r w:rsidRPr="005E5730">
        <w:rPr>
          <w:rStyle w:val="Refdenotaalpie"/>
        </w:rPr>
        <w:t>*</w:t>
      </w:r>
      <w:r w:rsidRPr="005E5730">
        <w:rPr>
          <w:sz w:val="20"/>
          <w:szCs w:val="20"/>
        </w:rPr>
        <w:t xml:space="preserve"> </w:t>
      </w:r>
      <w:hyperlink r:id="rId1" w:history="1">
        <w:r w:rsidRPr="00A251DD">
          <w:rPr>
            <w:rStyle w:val="Hipervnculo"/>
            <w:sz w:val="20"/>
            <w:szCs w:val="20"/>
          </w:rPr>
          <w:t>mario.gutierrez.lagunes@gmail.com</w:t>
        </w:r>
      </w:hyperlink>
      <w:r w:rsidRPr="005E5730">
        <w:rPr>
          <w:sz w:val="20"/>
          <w:szCs w:val="20"/>
        </w:rPr>
        <w:t xml:space="preserve"> </w:t>
      </w:r>
      <w:r w:rsidRPr="005E5730">
        <w:rPr>
          <w:bCs/>
          <w:color w:val="000000"/>
          <w:sz w:val="20"/>
          <w:szCs w:val="20"/>
        </w:rPr>
        <w:t>Universida</w:t>
      </w:r>
      <w:r>
        <w:rPr>
          <w:bCs/>
          <w:color w:val="000000"/>
          <w:sz w:val="20"/>
          <w:szCs w:val="20"/>
        </w:rPr>
        <w:t xml:space="preserve">d Autónoma de San Luis Potosí, </w:t>
      </w:r>
      <w:r w:rsidRPr="005E5730">
        <w:rPr>
          <w:bCs/>
          <w:color w:val="000000"/>
          <w:sz w:val="20"/>
          <w:szCs w:val="20"/>
        </w:rPr>
        <w:t>Zona Media, Carr. Rioverde-San Ciro km. 4, Puente del Carmen CP 79617,</w:t>
      </w:r>
      <w:r>
        <w:rPr>
          <w:bCs/>
          <w:color w:val="000000"/>
          <w:sz w:val="20"/>
          <w:szCs w:val="20"/>
        </w:rPr>
        <w:t xml:space="preserve"> </w:t>
      </w:r>
      <w:r w:rsidRPr="005E5730">
        <w:rPr>
          <w:bCs/>
          <w:color w:val="000000"/>
          <w:sz w:val="20"/>
          <w:szCs w:val="20"/>
        </w:rPr>
        <w:t>Rioverde, SLP</w:t>
      </w:r>
      <w:r>
        <w:rPr>
          <w:bCs/>
          <w:color w:val="000000"/>
          <w:sz w:val="20"/>
          <w:szCs w:val="20"/>
        </w:rPr>
        <w:t xml:space="preserve">. Tel. </w:t>
      </w:r>
      <w:r w:rsidRPr="001A6FC3">
        <w:rPr>
          <w:bCs/>
          <w:color w:val="000000"/>
          <w:sz w:val="20"/>
          <w:szCs w:val="20"/>
        </w:rPr>
        <w:t>(487) 87</w:t>
      </w:r>
      <w:r>
        <w:rPr>
          <w:bCs/>
          <w:color w:val="000000"/>
          <w:sz w:val="20"/>
          <w:szCs w:val="20"/>
        </w:rPr>
        <w:t>.</w:t>
      </w:r>
      <w:r w:rsidRPr="001A6FC3">
        <w:rPr>
          <w:bCs/>
          <w:color w:val="000000"/>
          <w:sz w:val="20"/>
          <w:szCs w:val="20"/>
        </w:rPr>
        <w:t>2</w:t>
      </w:r>
      <w:r>
        <w:rPr>
          <w:bCs/>
          <w:color w:val="000000"/>
          <w:sz w:val="20"/>
          <w:szCs w:val="20"/>
        </w:rPr>
        <w:t>91</w:t>
      </w:r>
      <w:r w:rsidRPr="001A6FC3">
        <w:rPr>
          <w:bCs/>
          <w:color w:val="000000"/>
          <w:sz w:val="20"/>
          <w:szCs w:val="20"/>
        </w:rPr>
        <w:t>.</w:t>
      </w:r>
      <w:r>
        <w:rPr>
          <w:bCs/>
          <w:color w:val="000000"/>
          <w:sz w:val="20"/>
          <w:szCs w:val="20"/>
        </w:rPr>
        <w:t>20 ext. 4541.</w:t>
      </w:r>
      <w:r w:rsidRPr="001A6FC3">
        <w:rPr>
          <w:bCs/>
          <w:color w:val="000000"/>
          <w:sz w:val="20"/>
          <w:szCs w:val="20"/>
        </w:rPr>
        <w:t xml:space="preserve"> </w:t>
      </w:r>
    </w:p>
    <w:p w:rsidR="006361C4" w:rsidRPr="005E5730" w:rsidRDefault="006361C4" w:rsidP="006361C4">
      <w:pPr>
        <w:pStyle w:val="Textonotapie"/>
      </w:pPr>
    </w:p>
  </w:footnote>
  <w:footnote w:id="2">
    <w:p w:rsidR="008B2DA9" w:rsidRPr="0019229A" w:rsidRDefault="008B2DA9" w:rsidP="008B2DA9">
      <w:pPr>
        <w:pStyle w:val="Textonotapie"/>
        <w:rPr>
          <w:lang w:val="es-MX"/>
        </w:rPr>
      </w:pPr>
      <w:r>
        <w:rPr>
          <w:rStyle w:val="Refdenotaalpie"/>
        </w:rPr>
        <w:footnoteRef/>
      </w:r>
      <w:r>
        <w:t xml:space="preserve"> </w:t>
      </w:r>
      <w:r w:rsidRPr="0019229A">
        <w:t>La IATA (International Air Transport Association) representa alrededor de 240 líneas aéreas, que suponen el 84% de tráfico aéreo internacional.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155A9"/>
    <w:multiLevelType w:val="hybridMultilevel"/>
    <w:tmpl w:val="5556178C"/>
    <w:lvl w:ilvl="0" w:tplc="FF9E1380">
      <w:start w:val="7"/>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 w15:restartNumberingAfterBreak="0">
    <w:nsid w:val="0414177C"/>
    <w:multiLevelType w:val="hybridMultilevel"/>
    <w:tmpl w:val="6A88440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72565F"/>
    <w:multiLevelType w:val="hybridMultilevel"/>
    <w:tmpl w:val="BCB29154"/>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4786BEA"/>
    <w:multiLevelType w:val="hybridMultilevel"/>
    <w:tmpl w:val="659806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5A66B37"/>
    <w:multiLevelType w:val="hybridMultilevel"/>
    <w:tmpl w:val="DAA2F178"/>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1F30DA3"/>
    <w:multiLevelType w:val="hybridMultilevel"/>
    <w:tmpl w:val="8E3871D8"/>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7F9"/>
    <w:rsid w:val="000005AB"/>
    <w:rsid w:val="00006EEE"/>
    <w:rsid w:val="00011361"/>
    <w:rsid w:val="00027026"/>
    <w:rsid w:val="00027F55"/>
    <w:rsid w:val="00033F37"/>
    <w:rsid w:val="000340CD"/>
    <w:rsid w:val="0004607A"/>
    <w:rsid w:val="00056BB3"/>
    <w:rsid w:val="00085895"/>
    <w:rsid w:val="00087545"/>
    <w:rsid w:val="000978D4"/>
    <w:rsid w:val="000A067A"/>
    <w:rsid w:val="000B4902"/>
    <w:rsid w:val="000B53D3"/>
    <w:rsid w:val="000B6D67"/>
    <w:rsid w:val="000E6182"/>
    <w:rsid w:val="00100CAC"/>
    <w:rsid w:val="001174EF"/>
    <w:rsid w:val="001237D1"/>
    <w:rsid w:val="00153BDF"/>
    <w:rsid w:val="001707F7"/>
    <w:rsid w:val="0017403F"/>
    <w:rsid w:val="001937D9"/>
    <w:rsid w:val="001A5975"/>
    <w:rsid w:val="001A6EA9"/>
    <w:rsid w:val="001B352A"/>
    <w:rsid w:val="001B52AB"/>
    <w:rsid w:val="001C6F57"/>
    <w:rsid w:val="001D1B42"/>
    <w:rsid w:val="001D4287"/>
    <w:rsid w:val="001E6CA7"/>
    <w:rsid w:val="001F343A"/>
    <w:rsid w:val="00221367"/>
    <w:rsid w:val="002308D0"/>
    <w:rsid w:val="00231310"/>
    <w:rsid w:val="002430CD"/>
    <w:rsid w:val="00251199"/>
    <w:rsid w:val="00257C26"/>
    <w:rsid w:val="00262076"/>
    <w:rsid w:val="00264772"/>
    <w:rsid w:val="00266C7F"/>
    <w:rsid w:val="00270069"/>
    <w:rsid w:val="00276770"/>
    <w:rsid w:val="0029491E"/>
    <w:rsid w:val="00295AD1"/>
    <w:rsid w:val="002A7FD3"/>
    <w:rsid w:val="002B443B"/>
    <w:rsid w:val="00300F6F"/>
    <w:rsid w:val="00310738"/>
    <w:rsid w:val="003411EE"/>
    <w:rsid w:val="003460C9"/>
    <w:rsid w:val="00346A8B"/>
    <w:rsid w:val="00346CF9"/>
    <w:rsid w:val="00352AD9"/>
    <w:rsid w:val="003748D6"/>
    <w:rsid w:val="00385134"/>
    <w:rsid w:val="00391A29"/>
    <w:rsid w:val="003C6B99"/>
    <w:rsid w:val="003F425C"/>
    <w:rsid w:val="003F61CA"/>
    <w:rsid w:val="003F79F1"/>
    <w:rsid w:val="00400BCC"/>
    <w:rsid w:val="0041200C"/>
    <w:rsid w:val="00413635"/>
    <w:rsid w:val="00420AA0"/>
    <w:rsid w:val="0043034D"/>
    <w:rsid w:val="004329FF"/>
    <w:rsid w:val="00435ABE"/>
    <w:rsid w:val="00462F5F"/>
    <w:rsid w:val="00464304"/>
    <w:rsid w:val="00467870"/>
    <w:rsid w:val="00474DF8"/>
    <w:rsid w:val="00480581"/>
    <w:rsid w:val="004927FD"/>
    <w:rsid w:val="004A5120"/>
    <w:rsid w:val="004A6916"/>
    <w:rsid w:val="004B1DFE"/>
    <w:rsid w:val="004D4065"/>
    <w:rsid w:val="004E66FC"/>
    <w:rsid w:val="004F7F3F"/>
    <w:rsid w:val="005113C0"/>
    <w:rsid w:val="005151B7"/>
    <w:rsid w:val="00523D5C"/>
    <w:rsid w:val="00553E8A"/>
    <w:rsid w:val="00554BB4"/>
    <w:rsid w:val="005571B9"/>
    <w:rsid w:val="005964CE"/>
    <w:rsid w:val="005B3679"/>
    <w:rsid w:val="005C0B98"/>
    <w:rsid w:val="005C285D"/>
    <w:rsid w:val="005D0582"/>
    <w:rsid w:val="00620ED3"/>
    <w:rsid w:val="0063260C"/>
    <w:rsid w:val="00633DA0"/>
    <w:rsid w:val="006361C4"/>
    <w:rsid w:val="006430DA"/>
    <w:rsid w:val="00643DF2"/>
    <w:rsid w:val="00653984"/>
    <w:rsid w:val="00666876"/>
    <w:rsid w:val="00694B37"/>
    <w:rsid w:val="006979A2"/>
    <w:rsid w:val="006A7653"/>
    <w:rsid w:val="006B0CB8"/>
    <w:rsid w:val="006B4369"/>
    <w:rsid w:val="006B7CA8"/>
    <w:rsid w:val="006C17AF"/>
    <w:rsid w:val="006C3673"/>
    <w:rsid w:val="006E3C0C"/>
    <w:rsid w:val="007438AB"/>
    <w:rsid w:val="00746EA9"/>
    <w:rsid w:val="00747943"/>
    <w:rsid w:val="00794B3E"/>
    <w:rsid w:val="007A4D53"/>
    <w:rsid w:val="007E1F68"/>
    <w:rsid w:val="007E5520"/>
    <w:rsid w:val="007F6FE1"/>
    <w:rsid w:val="00847D8E"/>
    <w:rsid w:val="00871AA9"/>
    <w:rsid w:val="00871AD2"/>
    <w:rsid w:val="00881370"/>
    <w:rsid w:val="00887D23"/>
    <w:rsid w:val="008A5027"/>
    <w:rsid w:val="008B2DA9"/>
    <w:rsid w:val="008B5ECF"/>
    <w:rsid w:val="008B62AC"/>
    <w:rsid w:val="008B6CCE"/>
    <w:rsid w:val="008C07D7"/>
    <w:rsid w:val="008C48A0"/>
    <w:rsid w:val="008D1C95"/>
    <w:rsid w:val="008D3AA9"/>
    <w:rsid w:val="008D5D7B"/>
    <w:rsid w:val="008D6294"/>
    <w:rsid w:val="009065D6"/>
    <w:rsid w:val="009120BD"/>
    <w:rsid w:val="009138C0"/>
    <w:rsid w:val="00914903"/>
    <w:rsid w:val="009262C6"/>
    <w:rsid w:val="00937A50"/>
    <w:rsid w:val="00956D4A"/>
    <w:rsid w:val="00971A5A"/>
    <w:rsid w:val="0097633F"/>
    <w:rsid w:val="00983653"/>
    <w:rsid w:val="00993BF2"/>
    <w:rsid w:val="00994677"/>
    <w:rsid w:val="00994790"/>
    <w:rsid w:val="009A4293"/>
    <w:rsid w:val="009B799F"/>
    <w:rsid w:val="009C03AD"/>
    <w:rsid w:val="009F1455"/>
    <w:rsid w:val="009F6D90"/>
    <w:rsid w:val="00A0417D"/>
    <w:rsid w:val="00A35AFB"/>
    <w:rsid w:val="00A416D7"/>
    <w:rsid w:val="00A42721"/>
    <w:rsid w:val="00A51E38"/>
    <w:rsid w:val="00A53848"/>
    <w:rsid w:val="00A56099"/>
    <w:rsid w:val="00A66F25"/>
    <w:rsid w:val="00A82B7E"/>
    <w:rsid w:val="00A84050"/>
    <w:rsid w:val="00A91825"/>
    <w:rsid w:val="00AD1DAE"/>
    <w:rsid w:val="00AE018D"/>
    <w:rsid w:val="00AE5427"/>
    <w:rsid w:val="00AE5650"/>
    <w:rsid w:val="00AF0849"/>
    <w:rsid w:val="00AF2828"/>
    <w:rsid w:val="00AF67F9"/>
    <w:rsid w:val="00B07BC1"/>
    <w:rsid w:val="00B1178B"/>
    <w:rsid w:val="00B14308"/>
    <w:rsid w:val="00B70FAE"/>
    <w:rsid w:val="00B9419A"/>
    <w:rsid w:val="00B946E1"/>
    <w:rsid w:val="00BA1CF4"/>
    <w:rsid w:val="00BA26A3"/>
    <w:rsid w:val="00BA739F"/>
    <w:rsid w:val="00BA7883"/>
    <w:rsid w:val="00BB2BCB"/>
    <w:rsid w:val="00BC1ED4"/>
    <w:rsid w:val="00BC1F8C"/>
    <w:rsid w:val="00BD2533"/>
    <w:rsid w:val="00BD58E5"/>
    <w:rsid w:val="00BD646D"/>
    <w:rsid w:val="00BE3DC8"/>
    <w:rsid w:val="00BE4048"/>
    <w:rsid w:val="00BE4F0D"/>
    <w:rsid w:val="00BE72AA"/>
    <w:rsid w:val="00BE7939"/>
    <w:rsid w:val="00BF73DB"/>
    <w:rsid w:val="00C40B38"/>
    <w:rsid w:val="00C4750C"/>
    <w:rsid w:val="00C50F93"/>
    <w:rsid w:val="00C72ECE"/>
    <w:rsid w:val="00C86E09"/>
    <w:rsid w:val="00C9080B"/>
    <w:rsid w:val="00C93A4F"/>
    <w:rsid w:val="00C97D38"/>
    <w:rsid w:val="00CA1D9A"/>
    <w:rsid w:val="00CA1F8E"/>
    <w:rsid w:val="00CB00C7"/>
    <w:rsid w:val="00CB1378"/>
    <w:rsid w:val="00CB6D62"/>
    <w:rsid w:val="00CD39DB"/>
    <w:rsid w:val="00D01F02"/>
    <w:rsid w:val="00D07060"/>
    <w:rsid w:val="00D27870"/>
    <w:rsid w:val="00D32914"/>
    <w:rsid w:val="00D433FF"/>
    <w:rsid w:val="00D47A2D"/>
    <w:rsid w:val="00D47CD1"/>
    <w:rsid w:val="00D5548A"/>
    <w:rsid w:val="00D57DEF"/>
    <w:rsid w:val="00D6672E"/>
    <w:rsid w:val="00D74E72"/>
    <w:rsid w:val="00D756C7"/>
    <w:rsid w:val="00D82951"/>
    <w:rsid w:val="00D84297"/>
    <w:rsid w:val="00D97A53"/>
    <w:rsid w:val="00DB1EEB"/>
    <w:rsid w:val="00DD4AC9"/>
    <w:rsid w:val="00DD5B6A"/>
    <w:rsid w:val="00E221AC"/>
    <w:rsid w:val="00E2550A"/>
    <w:rsid w:val="00E275B6"/>
    <w:rsid w:val="00E31B89"/>
    <w:rsid w:val="00E326BE"/>
    <w:rsid w:val="00E447F7"/>
    <w:rsid w:val="00E476A7"/>
    <w:rsid w:val="00E51E17"/>
    <w:rsid w:val="00E53981"/>
    <w:rsid w:val="00E73CFD"/>
    <w:rsid w:val="00E7435F"/>
    <w:rsid w:val="00E96C46"/>
    <w:rsid w:val="00EC1A06"/>
    <w:rsid w:val="00ED168F"/>
    <w:rsid w:val="00ED3419"/>
    <w:rsid w:val="00EF23D2"/>
    <w:rsid w:val="00EF62EC"/>
    <w:rsid w:val="00EF6EC6"/>
    <w:rsid w:val="00F61F23"/>
    <w:rsid w:val="00F82B6F"/>
    <w:rsid w:val="00F96DB0"/>
    <w:rsid w:val="00FC4483"/>
    <w:rsid w:val="00FE3715"/>
    <w:rsid w:val="00FE5642"/>
    <w:rsid w:val="00FF404A"/>
    <w:rsid w:val="00FF67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38C6764-3E37-42DB-A75A-426495568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7F9"/>
    <w:pPr>
      <w:spacing w:after="0" w:line="240" w:lineRule="auto"/>
    </w:pPr>
    <w:rPr>
      <w:rFonts w:eastAsia="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AF67F9"/>
    <w:pPr>
      <w:jc w:val="both"/>
    </w:pPr>
    <w:rPr>
      <w:rFonts w:ascii="Arial" w:hAnsi="Arial" w:cs="Arial"/>
      <w:lang w:val="es-MX"/>
    </w:rPr>
  </w:style>
  <w:style w:type="character" w:customStyle="1" w:styleId="TextoindependienteCar">
    <w:name w:val="Texto independiente Car"/>
    <w:basedOn w:val="Fuentedeprrafopredeter"/>
    <w:link w:val="Textoindependiente"/>
    <w:semiHidden/>
    <w:rsid w:val="00AF67F9"/>
    <w:rPr>
      <w:rFonts w:ascii="Arial" w:eastAsia="Times New Roman" w:hAnsi="Arial" w:cs="Arial"/>
      <w:lang w:eastAsia="es-ES"/>
    </w:rPr>
  </w:style>
  <w:style w:type="character" w:styleId="Hipervnculo">
    <w:name w:val="Hyperlink"/>
    <w:basedOn w:val="Fuentedeprrafopredeter"/>
    <w:uiPriority w:val="99"/>
    <w:semiHidden/>
    <w:rsid w:val="00AF67F9"/>
    <w:rPr>
      <w:color w:val="0248B0"/>
      <w:u w:val="single"/>
    </w:rPr>
  </w:style>
  <w:style w:type="paragraph" w:styleId="NormalWeb">
    <w:name w:val="Normal (Web)"/>
    <w:basedOn w:val="Normal"/>
    <w:uiPriority w:val="99"/>
    <w:rsid w:val="00AF67F9"/>
    <w:pPr>
      <w:spacing w:before="100" w:beforeAutospacing="1" w:after="100" w:afterAutospacing="1"/>
    </w:pPr>
    <w:rPr>
      <w:sz w:val="20"/>
      <w:szCs w:val="20"/>
      <w:lang w:val="es-MX" w:eastAsia="es-MX"/>
    </w:rPr>
  </w:style>
  <w:style w:type="paragraph" w:customStyle="1" w:styleId="Default">
    <w:name w:val="Default"/>
    <w:rsid w:val="00AF67F9"/>
    <w:pPr>
      <w:autoSpaceDE w:val="0"/>
      <w:autoSpaceDN w:val="0"/>
      <w:adjustRightInd w:val="0"/>
      <w:spacing w:after="0" w:line="240" w:lineRule="auto"/>
    </w:pPr>
    <w:rPr>
      <w:rFonts w:ascii="Verdana" w:eastAsia="Times New Roman" w:hAnsi="Verdana"/>
      <w:color w:val="000000"/>
      <w:lang w:val="es-ES" w:eastAsia="es-ES"/>
    </w:rPr>
  </w:style>
  <w:style w:type="paragraph" w:styleId="Piedepgina">
    <w:name w:val="footer"/>
    <w:basedOn w:val="Normal"/>
    <w:link w:val="PiedepginaCar"/>
    <w:uiPriority w:val="99"/>
    <w:rsid w:val="00AF67F9"/>
    <w:pPr>
      <w:tabs>
        <w:tab w:val="center" w:pos="4252"/>
        <w:tab w:val="right" w:pos="8504"/>
      </w:tabs>
    </w:pPr>
  </w:style>
  <w:style w:type="character" w:customStyle="1" w:styleId="PiedepginaCar">
    <w:name w:val="Pie de página Car"/>
    <w:basedOn w:val="Fuentedeprrafopredeter"/>
    <w:link w:val="Piedepgina"/>
    <w:uiPriority w:val="99"/>
    <w:rsid w:val="00AF67F9"/>
    <w:rPr>
      <w:rFonts w:eastAsia="Times New Roman"/>
      <w:lang w:val="es-ES" w:eastAsia="es-ES"/>
    </w:rPr>
  </w:style>
  <w:style w:type="character" w:styleId="Nmerodepgina">
    <w:name w:val="page number"/>
    <w:basedOn w:val="Fuentedeprrafopredeter"/>
    <w:semiHidden/>
    <w:rsid w:val="00AF67F9"/>
  </w:style>
  <w:style w:type="character" w:styleId="Refdenotaalpie">
    <w:name w:val="footnote reference"/>
    <w:semiHidden/>
    <w:rsid w:val="00AF67F9"/>
    <w:rPr>
      <w:color w:val="000000"/>
    </w:rPr>
  </w:style>
  <w:style w:type="paragraph" w:styleId="Textonotapie">
    <w:name w:val="footnote text"/>
    <w:basedOn w:val="Normal"/>
    <w:link w:val="TextonotapieCar"/>
    <w:semiHidden/>
    <w:rsid w:val="00AF67F9"/>
    <w:rPr>
      <w:sz w:val="20"/>
      <w:szCs w:val="20"/>
    </w:rPr>
  </w:style>
  <w:style w:type="character" w:customStyle="1" w:styleId="TextonotapieCar">
    <w:name w:val="Texto nota pie Car"/>
    <w:basedOn w:val="Fuentedeprrafopredeter"/>
    <w:link w:val="Textonotapie"/>
    <w:semiHidden/>
    <w:rsid w:val="00AF67F9"/>
    <w:rPr>
      <w:rFonts w:eastAsia="Times New Roman"/>
      <w:sz w:val="20"/>
      <w:szCs w:val="20"/>
      <w:lang w:val="es-ES" w:eastAsia="es-ES"/>
    </w:rPr>
  </w:style>
  <w:style w:type="paragraph" w:styleId="Prrafodelista">
    <w:name w:val="List Paragraph"/>
    <w:basedOn w:val="Normal"/>
    <w:uiPriority w:val="34"/>
    <w:qFormat/>
    <w:rsid w:val="00AF67F9"/>
    <w:pPr>
      <w:ind w:left="720"/>
      <w:contextualSpacing/>
    </w:pPr>
  </w:style>
  <w:style w:type="character" w:customStyle="1" w:styleId="A2">
    <w:name w:val="A2"/>
    <w:uiPriority w:val="99"/>
    <w:rsid w:val="00AF67F9"/>
    <w:rPr>
      <w:rFonts w:cs="Univers 45 Light"/>
      <w:color w:val="000000"/>
      <w:sz w:val="28"/>
      <w:szCs w:val="28"/>
    </w:rPr>
  </w:style>
  <w:style w:type="paragraph" w:styleId="Textodeglobo">
    <w:name w:val="Balloon Text"/>
    <w:basedOn w:val="Normal"/>
    <w:link w:val="TextodegloboCar"/>
    <w:uiPriority w:val="99"/>
    <w:semiHidden/>
    <w:unhideWhenUsed/>
    <w:rsid w:val="00AF67F9"/>
    <w:rPr>
      <w:rFonts w:ascii="Tahoma" w:hAnsi="Tahoma" w:cs="Tahoma"/>
      <w:sz w:val="16"/>
      <w:szCs w:val="16"/>
    </w:rPr>
  </w:style>
  <w:style w:type="character" w:customStyle="1" w:styleId="TextodegloboCar">
    <w:name w:val="Texto de globo Car"/>
    <w:basedOn w:val="Fuentedeprrafopredeter"/>
    <w:link w:val="Textodeglobo"/>
    <w:uiPriority w:val="99"/>
    <w:semiHidden/>
    <w:rsid w:val="00AF67F9"/>
    <w:rPr>
      <w:rFonts w:ascii="Tahoma" w:eastAsia="Times New Roman" w:hAnsi="Tahoma" w:cs="Tahoma"/>
      <w:sz w:val="16"/>
      <w:szCs w:val="16"/>
      <w:lang w:val="es-ES" w:eastAsia="es-ES"/>
    </w:rPr>
  </w:style>
  <w:style w:type="character" w:styleId="Refdecomentario">
    <w:name w:val="annotation reference"/>
    <w:basedOn w:val="Fuentedeprrafopredeter"/>
    <w:uiPriority w:val="99"/>
    <w:semiHidden/>
    <w:unhideWhenUsed/>
    <w:rsid w:val="00300F6F"/>
    <w:rPr>
      <w:sz w:val="16"/>
      <w:szCs w:val="16"/>
    </w:rPr>
  </w:style>
  <w:style w:type="paragraph" w:styleId="Textocomentario">
    <w:name w:val="annotation text"/>
    <w:basedOn w:val="Normal"/>
    <w:link w:val="TextocomentarioCar"/>
    <w:uiPriority w:val="99"/>
    <w:semiHidden/>
    <w:unhideWhenUsed/>
    <w:rsid w:val="00300F6F"/>
    <w:rPr>
      <w:sz w:val="20"/>
      <w:szCs w:val="20"/>
    </w:rPr>
  </w:style>
  <w:style w:type="character" w:customStyle="1" w:styleId="TextocomentarioCar">
    <w:name w:val="Texto comentario Car"/>
    <w:basedOn w:val="Fuentedeprrafopredeter"/>
    <w:link w:val="Textocomentario"/>
    <w:uiPriority w:val="99"/>
    <w:semiHidden/>
    <w:rsid w:val="00300F6F"/>
    <w:rPr>
      <w:rFonts w:eastAsia="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00F6F"/>
    <w:rPr>
      <w:b/>
      <w:bCs/>
    </w:rPr>
  </w:style>
  <w:style w:type="character" w:customStyle="1" w:styleId="AsuntodelcomentarioCar">
    <w:name w:val="Asunto del comentario Car"/>
    <w:basedOn w:val="TextocomentarioCar"/>
    <w:link w:val="Asuntodelcomentario"/>
    <w:uiPriority w:val="99"/>
    <w:semiHidden/>
    <w:rsid w:val="00300F6F"/>
    <w:rPr>
      <w:rFonts w:eastAsia="Times New Roman"/>
      <w:b/>
      <w:bCs/>
      <w:sz w:val="20"/>
      <w:szCs w:val="20"/>
      <w:lang w:val="es-ES" w:eastAsia="es-ES"/>
    </w:rPr>
  </w:style>
  <w:style w:type="paragraph" w:styleId="Bibliografa">
    <w:name w:val="Bibliography"/>
    <w:basedOn w:val="Normal"/>
    <w:next w:val="Normal"/>
    <w:uiPriority w:val="37"/>
    <w:unhideWhenUsed/>
    <w:rsid w:val="00FC4483"/>
  </w:style>
  <w:style w:type="table" w:styleId="Tablaconcuadrcula">
    <w:name w:val="Table Grid"/>
    <w:basedOn w:val="Tablanormal"/>
    <w:uiPriority w:val="59"/>
    <w:rsid w:val="00D82951"/>
    <w:pPr>
      <w:spacing w:after="0" w:line="240" w:lineRule="auto"/>
    </w:pPr>
    <w:rPr>
      <w:rFonts w:ascii="Calibri" w:eastAsia="Calibri" w:hAnsi="Calibri"/>
      <w:sz w:val="20"/>
      <w:szCs w:val="20"/>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delmarcadordeposicin">
    <w:name w:val="Placeholder Text"/>
    <w:basedOn w:val="Fuentedeprrafopredeter"/>
    <w:uiPriority w:val="99"/>
    <w:semiHidden/>
    <w:rsid w:val="00971A5A"/>
    <w:rPr>
      <w:color w:val="808080"/>
    </w:rPr>
  </w:style>
  <w:style w:type="character" w:customStyle="1" w:styleId="shorttext">
    <w:name w:val="short_text"/>
    <w:basedOn w:val="Fuentedeprrafopredeter"/>
    <w:rsid w:val="00523D5C"/>
  </w:style>
  <w:style w:type="character" w:customStyle="1" w:styleId="alt-edited1">
    <w:name w:val="alt-edited1"/>
    <w:basedOn w:val="Fuentedeprrafopredeter"/>
    <w:rsid w:val="00523D5C"/>
    <w:rPr>
      <w:color w:val="4D9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8702">
      <w:bodyDiv w:val="1"/>
      <w:marLeft w:val="0"/>
      <w:marRight w:val="0"/>
      <w:marTop w:val="0"/>
      <w:marBottom w:val="0"/>
      <w:divBdr>
        <w:top w:val="none" w:sz="0" w:space="0" w:color="auto"/>
        <w:left w:val="none" w:sz="0" w:space="0" w:color="auto"/>
        <w:bottom w:val="none" w:sz="0" w:space="0" w:color="auto"/>
        <w:right w:val="none" w:sz="0" w:space="0" w:color="auto"/>
      </w:divBdr>
    </w:div>
    <w:div w:id="8483398">
      <w:bodyDiv w:val="1"/>
      <w:marLeft w:val="0"/>
      <w:marRight w:val="0"/>
      <w:marTop w:val="0"/>
      <w:marBottom w:val="0"/>
      <w:divBdr>
        <w:top w:val="none" w:sz="0" w:space="0" w:color="auto"/>
        <w:left w:val="none" w:sz="0" w:space="0" w:color="auto"/>
        <w:bottom w:val="none" w:sz="0" w:space="0" w:color="auto"/>
        <w:right w:val="none" w:sz="0" w:space="0" w:color="auto"/>
      </w:divBdr>
    </w:div>
    <w:div w:id="23947141">
      <w:bodyDiv w:val="1"/>
      <w:marLeft w:val="0"/>
      <w:marRight w:val="0"/>
      <w:marTop w:val="0"/>
      <w:marBottom w:val="0"/>
      <w:divBdr>
        <w:top w:val="none" w:sz="0" w:space="0" w:color="auto"/>
        <w:left w:val="none" w:sz="0" w:space="0" w:color="auto"/>
        <w:bottom w:val="none" w:sz="0" w:space="0" w:color="auto"/>
        <w:right w:val="none" w:sz="0" w:space="0" w:color="auto"/>
      </w:divBdr>
    </w:div>
    <w:div w:id="26369204">
      <w:bodyDiv w:val="1"/>
      <w:marLeft w:val="0"/>
      <w:marRight w:val="0"/>
      <w:marTop w:val="0"/>
      <w:marBottom w:val="0"/>
      <w:divBdr>
        <w:top w:val="none" w:sz="0" w:space="0" w:color="auto"/>
        <w:left w:val="none" w:sz="0" w:space="0" w:color="auto"/>
        <w:bottom w:val="none" w:sz="0" w:space="0" w:color="auto"/>
        <w:right w:val="none" w:sz="0" w:space="0" w:color="auto"/>
      </w:divBdr>
    </w:div>
    <w:div w:id="33776669">
      <w:bodyDiv w:val="1"/>
      <w:marLeft w:val="0"/>
      <w:marRight w:val="0"/>
      <w:marTop w:val="0"/>
      <w:marBottom w:val="0"/>
      <w:divBdr>
        <w:top w:val="none" w:sz="0" w:space="0" w:color="auto"/>
        <w:left w:val="none" w:sz="0" w:space="0" w:color="auto"/>
        <w:bottom w:val="none" w:sz="0" w:space="0" w:color="auto"/>
        <w:right w:val="none" w:sz="0" w:space="0" w:color="auto"/>
      </w:divBdr>
    </w:div>
    <w:div w:id="35392383">
      <w:bodyDiv w:val="1"/>
      <w:marLeft w:val="0"/>
      <w:marRight w:val="0"/>
      <w:marTop w:val="0"/>
      <w:marBottom w:val="0"/>
      <w:divBdr>
        <w:top w:val="none" w:sz="0" w:space="0" w:color="auto"/>
        <w:left w:val="none" w:sz="0" w:space="0" w:color="auto"/>
        <w:bottom w:val="none" w:sz="0" w:space="0" w:color="auto"/>
        <w:right w:val="none" w:sz="0" w:space="0" w:color="auto"/>
      </w:divBdr>
    </w:div>
    <w:div w:id="49698543">
      <w:bodyDiv w:val="1"/>
      <w:marLeft w:val="0"/>
      <w:marRight w:val="0"/>
      <w:marTop w:val="0"/>
      <w:marBottom w:val="0"/>
      <w:divBdr>
        <w:top w:val="none" w:sz="0" w:space="0" w:color="auto"/>
        <w:left w:val="none" w:sz="0" w:space="0" w:color="auto"/>
        <w:bottom w:val="none" w:sz="0" w:space="0" w:color="auto"/>
        <w:right w:val="none" w:sz="0" w:space="0" w:color="auto"/>
      </w:divBdr>
    </w:div>
    <w:div w:id="51122850">
      <w:bodyDiv w:val="1"/>
      <w:marLeft w:val="0"/>
      <w:marRight w:val="0"/>
      <w:marTop w:val="0"/>
      <w:marBottom w:val="0"/>
      <w:divBdr>
        <w:top w:val="none" w:sz="0" w:space="0" w:color="auto"/>
        <w:left w:val="none" w:sz="0" w:space="0" w:color="auto"/>
        <w:bottom w:val="none" w:sz="0" w:space="0" w:color="auto"/>
        <w:right w:val="none" w:sz="0" w:space="0" w:color="auto"/>
      </w:divBdr>
    </w:div>
    <w:div w:id="52386372">
      <w:bodyDiv w:val="1"/>
      <w:marLeft w:val="0"/>
      <w:marRight w:val="0"/>
      <w:marTop w:val="0"/>
      <w:marBottom w:val="0"/>
      <w:divBdr>
        <w:top w:val="none" w:sz="0" w:space="0" w:color="auto"/>
        <w:left w:val="none" w:sz="0" w:space="0" w:color="auto"/>
        <w:bottom w:val="none" w:sz="0" w:space="0" w:color="auto"/>
        <w:right w:val="none" w:sz="0" w:space="0" w:color="auto"/>
      </w:divBdr>
    </w:div>
    <w:div w:id="55787303">
      <w:bodyDiv w:val="1"/>
      <w:marLeft w:val="0"/>
      <w:marRight w:val="0"/>
      <w:marTop w:val="0"/>
      <w:marBottom w:val="0"/>
      <w:divBdr>
        <w:top w:val="none" w:sz="0" w:space="0" w:color="auto"/>
        <w:left w:val="none" w:sz="0" w:space="0" w:color="auto"/>
        <w:bottom w:val="none" w:sz="0" w:space="0" w:color="auto"/>
        <w:right w:val="none" w:sz="0" w:space="0" w:color="auto"/>
      </w:divBdr>
    </w:div>
    <w:div w:id="59252562">
      <w:bodyDiv w:val="1"/>
      <w:marLeft w:val="0"/>
      <w:marRight w:val="0"/>
      <w:marTop w:val="0"/>
      <w:marBottom w:val="0"/>
      <w:divBdr>
        <w:top w:val="none" w:sz="0" w:space="0" w:color="auto"/>
        <w:left w:val="none" w:sz="0" w:space="0" w:color="auto"/>
        <w:bottom w:val="none" w:sz="0" w:space="0" w:color="auto"/>
        <w:right w:val="none" w:sz="0" w:space="0" w:color="auto"/>
      </w:divBdr>
    </w:div>
    <w:div w:id="60182484">
      <w:bodyDiv w:val="1"/>
      <w:marLeft w:val="0"/>
      <w:marRight w:val="0"/>
      <w:marTop w:val="0"/>
      <w:marBottom w:val="0"/>
      <w:divBdr>
        <w:top w:val="none" w:sz="0" w:space="0" w:color="auto"/>
        <w:left w:val="none" w:sz="0" w:space="0" w:color="auto"/>
        <w:bottom w:val="none" w:sz="0" w:space="0" w:color="auto"/>
        <w:right w:val="none" w:sz="0" w:space="0" w:color="auto"/>
      </w:divBdr>
    </w:div>
    <w:div w:id="61099210">
      <w:bodyDiv w:val="1"/>
      <w:marLeft w:val="0"/>
      <w:marRight w:val="0"/>
      <w:marTop w:val="0"/>
      <w:marBottom w:val="0"/>
      <w:divBdr>
        <w:top w:val="none" w:sz="0" w:space="0" w:color="auto"/>
        <w:left w:val="none" w:sz="0" w:space="0" w:color="auto"/>
        <w:bottom w:val="none" w:sz="0" w:space="0" w:color="auto"/>
        <w:right w:val="none" w:sz="0" w:space="0" w:color="auto"/>
      </w:divBdr>
    </w:div>
    <w:div w:id="64306884">
      <w:bodyDiv w:val="1"/>
      <w:marLeft w:val="0"/>
      <w:marRight w:val="0"/>
      <w:marTop w:val="0"/>
      <w:marBottom w:val="0"/>
      <w:divBdr>
        <w:top w:val="none" w:sz="0" w:space="0" w:color="auto"/>
        <w:left w:val="none" w:sz="0" w:space="0" w:color="auto"/>
        <w:bottom w:val="none" w:sz="0" w:space="0" w:color="auto"/>
        <w:right w:val="none" w:sz="0" w:space="0" w:color="auto"/>
      </w:divBdr>
    </w:div>
    <w:div w:id="79719132">
      <w:bodyDiv w:val="1"/>
      <w:marLeft w:val="0"/>
      <w:marRight w:val="0"/>
      <w:marTop w:val="0"/>
      <w:marBottom w:val="0"/>
      <w:divBdr>
        <w:top w:val="none" w:sz="0" w:space="0" w:color="auto"/>
        <w:left w:val="none" w:sz="0" w:space="0" w:color="auto"/>
        <w:bottom w:val="none" w:sz="0" w:space="0" w:color="auto"/>
        <w:right w:val="none" w:sz="0" w:space="0" w:color="auto"/>
      </w:divBdr>
    </w:div>
    <w:div w:id="95290962">
      <w:bodyDiv w:val="1"/>
      <w:marLeft w:val="0"/>
      <w:marRight w:val="0"/>
      <w:marTop w:val="0"/>
      <w:marBottom w:val="0"/>
      <w:divBdr>
        <w:top w:val="none" w:sz="0" w:space="0" w:color="auto"/>
        <w:left w:val="none" w:sz="0" w:space="0" w:color="auto"/>
        <w:bottom w:val="none" w:sz="0" w:space="0" w:color="auto"/>
        <w:right w:val="none" w:sz="0" w:space="0" w:color="auto"/>
      </w:divBdr>
    </w:div>
    <w:div w:id="105080058">
      <w:bodyDiv w:val="1"/>
      <w:marLeft w:val="0"/>
      <w:marRight w:val="0"/>
      <w:marTop w:val="0"/>
      <w:marBottom w:val="0"/>
      <w:divBdr>
        <w:top w:val="none" w:sz="0" w:space="0" w:color="auto"/>
        <w:left w:val="none" w:sz="0" w:space="0" w:color="auto"/>
        <w:bottom w:val="none" w:sz="0" w:space="0" w:color="auto"/>
        <w:right w:val="none" w:sz="0" w:space="0" w:color="auto"/>
      </w:divBdr>
    </w:div>
    <w:div w:id="115878217">
      <w:bodyDiv w:val="1"/>
      <w:marLeft w:val="0"/>
      <w:marRight w:val="0"/>
      <w:marTop w:val="0"/>
      <w:marBottom w:val="0"/>
      <w:divBdr>
        <w:top w:val="none" w:sz="0" w:space="0" w:color="auto"/>
        <w:left w:val="none" w:sz="0" w:space="0" w:color="auto"/>
        <w:bottom w:val="none" w:sz="0" w:space="0" w:color="auto"/>
        <w:right w:val="none" w:sz="0" w:space="0" w:color="auto"/>
      </w:divBdr>
    </w:div>
    <w:div w:id="148444151">
      <w:bodyDiv w:val="1"/>
      <w:marLeft w:val="0"/>
      <w:marRight w:val="0"/>
      <w:marTop w:val="0"/>
      <w:marBottom w:val="0"/>
      <w:divBdr>
        <w:top w:val="none" w:sz="0" w:space="0" w:color="auto"/>
        <w:left w:val="none" w:sz="0" w:space="0" w:color="auto"/>
        <w:bottom w:val="none" w:sz="0" w:space="0" w:color="auto"/>
        <w:right w:val="none" w:sz="0" w:space="0" w:color="auto"/>
      </w:divBdr>
    </w:div>
    <w:div w:id="151026886">
      <w:bodyDiv w:val="1"/>
      <w:marLeft w:val="0"/>
      <w:marRight w:val="0"/>
      <w:marTop w:val="0"/>
      <w:marBottom w:val="0"/>
      <w:divBdr>
        <w:top w:val="none" w:sz="0" w:space="0" w:color="auto"/>
        <w:left w:val="none" w:sz="0" w:space="0" w:color="auto"/>
        <w:bottom w:val="none" w:sz="0" w:space="0" w:color="auto"/>
        <w:right w:val="none" w:sz="0" w:space="0" w:color="auto"/>
      </w:divBdr>
    </w:div>
    <w:div w:id="153960936">
      <w:bodyDiv w:val="1"/>
      <w:marLeft w:val="0"/>
      <w:marRight w:val="0"/>
      <w:marTop w:val="0"/>
      <w:marBottom w:val="0"/>
      <w:divBdr>
        <w:top w:val="none" w:sz="0" w:space="0" w:color="auto"/>
        <w:left w:val="none" w:sz="0" w:space="0" w:color="auto"/>
        <w:bottom w:val="none" w:sz="0" w:space="0" w:color="auto"/>
        <w:right w:val="none" w:sz="0" w:space="0" w:color="auto"/>
      </w:divBdr>
    </w:div>
    <w:div w:id="154537199">
      <w:bodyDiv w:val="1"/>
      <w:marLeft w:val="0"/>
      <w:marRight w:val="0"/>
      <w:marTop w:val="0"/>
      <w:marBottom w:val="0"/>
      <w:divBdr>
        <w:top w:val="none" w:sz="0" w:space="0" w:color="auto"/>
        <w:left w:val="none" w:sz="0" w:space="0" w:color="auto"/>
        <w:bottom w:val="none" w:sz="0" w:space="0" w:color="auto"/>
        <w:right w:val="none" w:sz="0" w:space="0" w:color="auto"/>
      </w:divBdr>
    </w:div>
    <w:div w:id="161631929">
      <w:bodyDiv w:val="1"/>
      <w:marLeft w:val="0"/>
      <w:marRight w:val="0"/>
      <w:marTop w:val="0"/>
      <w:marBottom w:val="0"/>
      <w:divBdr>
        <w:top w:val="none" w:sz="0" w:space="0" w:color="auto"/>
        <w:left w:val="none" w:sz="0" w:space="0" w:color="auto"/>
        <w:bottom w:val="none" w:sz="0" w:space="0" w:color="auto"/>
        <w:right w:val="none" w:sz="0" w:space="0" w:color="auto"/>
      </w:divBdr>
    </w:div>
    <w:div w:id="169873140">
      <w:bodyDiv w:val="1"/>
      <w:marLeft w:val="0"/>
      <w:marRight w:val="0"/>
      <w:marTop w:val="0"/>
      <w:marBottom w:val="0"/>
      <w:divBdr>
        <w:top w:val="none" w:sz="0" w:space="0" w:color="auto"/>
        <w:left w:val="none" w:sz="0" w:space="0" w:color="auto"/>
        <w:bottom w:val="none" w:sz="0" w:space="0" w:color="auto"/>
        <w:right w:val="none" w:sz="0" w:space="0" w:color="auto"/>
      </w:divBdr>
    </w:div>
    <w:div w:id="188685604">
      <w:bodyDiv w:val="1"/>
      <w:marLeft w:val="0"/>
      <w:marRight w:val="0"/>
      <w:marTop w:val="0"/>
      <w:marBottom w:val="0"/>
      <w:divBdr>
        <w:top w:val="none" w:sz="0" w:space="0" w:color="auto"/>
        <w:left w:val="none" w:sz="0" w:space="0" w:color="auto"/>
        <w:bottom w:val="none" w:sz="0" w:space="0" w:color="auto"/>
        <w:right w:val="none" w:sz="0" w:space="0" w:color="auto"/>
      </w:divBdr>
    </w:div>
    <w:div w:id="189758001">
      <w:bodyDiv w:val="1"/>
      <w:marLeft w:val="0"/>
      <w:marRight w:val="0"/>
      <w:marTop w:val="0"/>
      <w:marBottom w:val="0"/>
      <w:divBdr>
        <w:top w:val="none" w:sz="0" w:space="0" w:color="auto"/>
        <w:left w:val="none" w:sz="0" w:space="0" w:color="auto"/>
        <w:bottom w:val="none" w:sz="0" w:space="0" w:color="auto"/>
        <w:right w:val="none" w:sz="0" w:space="0" w:color="auto"/>
      </w:divBdr>
    </w:div>
    <w:div w:id="196167935">
      <w:bodyDiv w:val="1"/>
      <w:marLeft w:val="0"/>
      <w:marRight w:val="0"/>
      <w:marTop w:val="0"/>
      <w:marBottom w:val="0"/>
      <w:divBdr>
        <w:top w:val="none" w:sz="0" w:space="0" w:color="auto"/>
        <w:left w:val="none" w:sz="0" w:space="0" w:color="auto"/>
        <w:bottom w:val="none" w:sz="0" w:space="0" w:color="auto"/>
        <w:right w:val="none" w:sz="0" w:space="0" w:color="auto"/>
      </w:divBdr>
    </w:div>
    <w:div w:id="200099614">
      <w:bodyDiv w:val="1"/>
      <w:marLeft w:val="0"/>
      <w:marRight w:val="0"/>
      <w:marTop w:val="0"/>
      <w:marBottom w:val="0"/>
      <w:divBdr>
        <w:top w:val="none" w:sz="0" w:space="0" w:color="auto"/>
        <w:left w:val="none" w:sz="0" w:space="0" w:color="auto"/>
        <w:bottom w:val="none" w:sz="0" w:space="0" w:color="auto"/>
        <w:right w:val="none" w:sz="0" w:space="0" w:color="auto"/>
      </w:divBdr>
    </w:div>
    <w:div w:id="201476500">
      <w:bodyDiv w:val="1"/>
      <w:marLeft w:val="0"/>
      <w:marRight w:val="0"/>
      <w:marTop w:val="0"/>
      <w:marBottom w:val="0"/>
      <w:divBdr>
        <w:top w:val="none" w:sz="0" w:space="0" w:color="auto"/>
        <w:left w:val="none" w:sz="0" w:space="0" w:color="auto"/>
        <w:bottom w:val="none" w:sz="0" w:space="0" w:color="auto"/>
        <w:right w:val="none" w:sz="0" w:space="0" w:color="auto"/>
      </w:divBdr>
    </w:div>
    <w:div w:id="205410438">
      <w:bodyDiv w:val="1"/>
      <w:marLeft w:val="0"/>
      <w:marRight w:val="0"/>
      <w:marTop w:val="0"/>
      <w:marBottom w:val="0"/>
      <w:divBdr>
        <w:top w:val="none" w:sz="0" w:space="0" w:color="auto"/>
        <w:left w:val="none" w:sz="0" w:space="0" w:color="auto"/>
        <w:bottom w:val="none" w:sz="0" w:space="0" w:color="auto"/>
        <w:right w:val="none" w:sz="0" w:space="0" w:color="auto"/>
      </w:divBdr>
    </w:div>
    <w:div w:id="211041556">
      <w:bodyDiv w:val="1"/>
      <w:marLeft w:val="0"/>
      <w:marRight w:val="0"/>
      <w:marTop w:val="0"/>
      <w:marBottom w:val="0"/>
      <w:divBdr>
        <w:top w:val="none" w:sz="0" w:space="0" w:color="auto"/>
        <w:left w:val="none" w:sz="0" w:space="0" w:color="auto"/>
        <w:bottom w:val="none" w:sz="0" w:space="0" w:color="auto"/>
        <w:right w:val="none" w:sz="0" w:space="0" w:color="auto"/>
      </w:divBdr>
    </w:div>
    <w:div w:id="212809871">
      <w:bodyDiv w:val="1"/>
      <w:marLeft w:val="0"/>
      <w:marRight w:val="0"/>
      <w:marTop w:val="0"/>
      <w:marBottom w:val="0"/>
      <w:divBdr>
        <w:top w:val="none" w:sz="0" w:space="0" w:color="auto"/>
        <w:left w:val="none" w:sz="0" w:space="0" w:color="auto"/>
        <w:bottom w:val="none" w:sz="0" w:space="0" w:color="auto"/>
        <w:right w:val="none" w:sz="0" w:space="0" w:color="auto"/>
      </w:divBdr>
    </w:div>
    <w:div w:id="228271785">
      <w:bodyDiv w:val="1"/>
      <w:marLeft w:val="0"/>
      <w:marRight w:val="0"/>
      <w:marTop w:val="0"/>
      <w:marBottom w:val="0"/>
      <w:divBdr>
        <w:top w:val="none" w:sz="0" w:space="0" w:color="auto"/>
        <w:left w:val="none" w:sz="0" w:space="0" w:color="auto"/>
        <w:bottom w:val="none" w:sz="0" w:space="0" w:color="auto"/>
        <w:right w:val="none" w:sz="0" w:space="0" w:color="auto"/>
      </w:divBdr>
    </w:div>
    <w:div w:id="230702944">
      <w:bodyDiv w:val="1"/>
      <w:marLeft w:val="0"/>
      <w:marRight w:val="0"/>
      <w:marTop w:val="0"/>
      <w:marBottom w:val="0"/>
      <w:divBdr>
        <w:top w:val="none" w:sz="0" w:space="0" w:color="auto"/>
        <w:left w:val="none" w:sz="0" w:space="0" w:color="auto"/>
        <w:bottom w:val="none" w:sz="0" w:space="0" w:color="auto"/>
        <w:right w:val="none" w:sz="0" w:space="0" w:color="auto"/>
      </w:divBdr>
    </w:div>
    <w:div w:id="232812492">
      <w:bodyDiv w:val="1"/>
      <w:marLeft w:val="0"/>
      <w:marRight w:val="0"/>
      <w:marTop w:val="0"/>
      <w:marBottom w:val="0"/>
      <w:divBdr>
        <w:top w:val="none" w:sz="0" w:space="0" w:color="auto"/>
        <w:left w:val="none" w:sz="0" w:space="0" w:color="auto"/>
        <w:bottom w:val="none" w:sz="0" w:space="0" w:color="auto"/>
        <w:right w:val="none" w:sz="0" w:space="0" w:color="auto"/>
      </w:divBdr>
    </w:div>
    <w:div w:id="237248204">
      <w:bodyDiv w:val="1"/>
      <w:marLeft w:val="0"/>
      <w:marRight w:val="0"/>
      <w:marTop w:val="0"/>
      <w:marBottom w:val="0"/>
      <w:divBdr>
        <w:top w:val="none" w:sz="0" w:space="0" w:color="auto"/>
        <w:left w:val="none" w:sz="0" w:space="0" w:color="auto"/>
        <w:bottom w:val="none" w:sz="0" w:space="0" w:color="auto"/>
        <w:right w:val="none" w:sz="0" w:space="0" w:color="auto"/>
      </w:divBdr>
    </w:div>
    <w:div w:id="241454583">
      <w:bodyDiv w:val="1"/>
      <w:marLeft w:val="0"/>
      <w:marRight w:val="0"/>
      <w:marTop w:val="0"/>
      <w:marBottom w:val="0"/>
      <w:divBdr>
        <w:top w:val="none" w:sz="0" w:space="0" w:color="auto"/>
        <w:left w:val="none" w:sz="0" w:space="0" w:color="auto"/>
        <w:bottom w:val="none" w:sz="0" w:space="0" w:color="auto"/>
        <w:right w:val="none" w:sz="0" w:space="0" w:color="auto"/>
      </w:divBdr>
    </w:div>
    <w:div w:id="244650143">
      <w:bodyDiv w:val="1"/>
      <w:marLeft w:val="0"/>
      <w:marRight w:val="0"/>
      <w:marTop w:val="0"/>
      <w:marBottom w:val="0"/>
      <w:divBdr>
        <w:top w:val="none" w:sz="0" w:space="0" w:color="auto"/>
        <w:left w:val="none" w:sz="0" w:space="0" w:color="auto"/>
        <w:bottom w:val="none" w:sz="0" w:space="0" w:color="auto"/>
        <w:right w:val="none" w:sz="0" w:space="0" w:color="auto"/>
      </w:divBdr>
    </w:div>
    <w:div w:id="244657491">
      <w:bodyDiv w:val="1"/>
      <w:marLeft w:val="0"/>
      <w:marRight w:val="0"/>
      <w:marTop w:val="0"/>
      <w:marBottom w:val="0"/>
      <w:divBdr>
        <w:top w:val="none" w:sz="0" w:space="0" w:color="auto"/>
        <w:left w:val="none" w:sz="0" w:space="0" w:color="auto"/>
        <w:bottom w:val="none" w:sz="0" w:space="0" w:color="auto"/>
        <w:right w:val="none" w:sz="0" w:space="0" w:color="auto"/>
      </w:divBdr>
    </w:div>
    <w:div w:id="245186753">
      <w:bodyDiv w:val="1"/>
      <w:marLeft w:val="0"/>
      <w:marRight w:val="0"/>
      <w:marTop w:val="0"/>
      <w:marBottom w:val="0"/>
      <w:divBdr>
        <w:top w:val="none" w:sz="0" w:space="0" w:color="auto"/>
        <w:left w:val="none" w:sz="0" w:space="0" w:color="auto"/>
        <w:bottom w:val="none" w:sz="0" w:space="0" w:color="auto"/>
        <w:right w:val="none" w:sz="0" w:space="0" w:color="auto"/>
      </w:divBdr>
    </w:div>
    <w:div w:id="265120464">
      <w:bodyDiv w:val="1"/>
      <w:marLeft w:val="0"/>
      <w:marRight w:val="0"/>
      <w:marTop w:val="0"/>
      <w:marBottom w:val="0"/>
      <w:divBdr>
        <w:top w:val="none" w:sz="0" w:space="0" w:color="auto"/>
        <w:left w:val="none" w:sz="0" w:space="0" w:color="auto"/>
        <w:bottom w:val="none" w:sz="0" w:space="0" w:color="auto"/>
        <w:right w:val="none" w:sz="0" w:space="0" w:color="auto"/>
      </w:divBdr>
    </w:div>
    <w:div w:id="267079497">
      <w:bodyDiv w:val="1"/>
      <w:marLeft w:val="0"/>
      <w:marRight w:val="0"/>
      <w:marTop w:val="0"/>
      <w:marBottom w:val="0"/>
      <w:divBdr>
        <w:top w:val="none" w:sz="0" w:space="0" w:color="auto"/>
        <w:left w:val="none" w:sz="0" w:space="0" w:color="auto"/>
        <w:bottom w:val="none" w:sz="0" w:space="0" w:color="auto"/>
        <w:right w:val="none" w:sz="0" w:space="0" w:color="auto"/>
      </w:divBdr>
    </w:div>
    <w:div w:id="267783665">
      <w:bodyDiv w:val="1"/>
      <w:marLeft w:val="0"/>
      <w:marRight w:val="0"/>
      <w:marTop w:val="0"/>
      <w:marBottom w:val="0"/>
      <w:divBdr>
        <w:top w:val="none" w:sz="0" w:space="0" w:color="auto"/>
        <w:left w:val="none" w:sz="0" w:space="0" w:color="auto"/>
        <w:bottom w:val="none" w:sz="0" w:space="0" w:color="auto"/>
        <w:right w:val="none" w:sz="0" w:space="0" w:color="auto"/>
      </w:divBdr>
    </w:div>
    <w:div w:id="269823288">
      <w:bodyDiv w:val="1"/>
      <w:marLeft w:val="0"/>
      <w:marRight w:val="0"/>
      <w:marTop w:val="0"/>
      <w:marBottom w:val="0"/>
      <w:divBdr>
        <w:top w:val="none" w:sz="0" w:space="0" w:color="auto"/>
        <w:left w:val="none" w:sz="0" w:space="0" w:color="auto"/>
        <w:bottom w:val="none" w:sz="0" w:space="0" w:color="auto"/>
        <w:right w:val="none" w:sz="0" w:space="0" w:color="auto"/>
      </w:divBdr>
    </w:div>
    <w:div w:id="270748807">
      <w:bodyDiv w:val="1"/>
      <w:marLeft w:val="0"/>
      <w:marRight w:val="0"/>
      <w:marTop w:val="0"/>
      <w:marBottom w:val="0"/>
      <w:divBdr>
        <w:top w:val="none" w:sz="0" w:space="0" w:color="auto"/>
        <w:left w:val="none" w:sz="0" w:space="0" w:color="auto"/>
        <w:bottom w:val="none" w:sz="0" w:space="0" w:color="auto"/>
        <w:right w:val="none" w:sz="0" w:space="0" w:color="auto"/>
      </w:divBdr>
    </w:div>
    <w:div w:id="277300665">
      <w:bodyDiv w:val="1"/>
      <w:marLeft w:val="0"/>
      <w:marRight w:val="0"/>
      <w:marTop w:val="0"/>
      <w:marBottom w:val="0"/>
      <w:divBdr>
        <w:top w:val="none" w:sz="0" w:space="0" w:color="auto"/>
        <w:left w:val="none" w:sz="0" w:space="0" w:color="auto"/>
        <w:bottom w:val="none" w:sz="0" w:space="0" w:color="auto"/>
        <w:right w:val="none" w:sz="0" w:space="0" w:color="auto"/>
      </w:divBdr>
    </w:div>
    <w:div w:id="290327240">
      <w:bodyDiv w:val="1"/>
      <w:marLeft w:val="0"/>
      <w:marRight w:val="0"/>
      <w:marTop w:val="0"/>
      <w:marBottom w:val="0"/>
      <w:divBdr>
        <w:top w:val="none" w:sz="0" w:space="0" w:color="auto"/>
        <w:left w:val="none" w:sz="0" w:space="0" w:color="auto"/>
        <w:bottom w:val="none" w:sz="0" w:space="0" w:color="auto"/>
        <w:right w:val="none" w:sz="0" w:space="0" w:color="auto"/>
      </w:divBdr>
    </w:div>
    <w:div w:id="293028845">
      <w:bodyDiv w:val="1"/>
      <w:marLeft w:val="0"/>
      <w:marRight w:val="0"/>
      <w:marTop w:val="0"/>
      <w:marBottom w:val="0"/>
      <w:divBdr>
        <w:top w:val="none" w:sz="0" w:space="0" w:color="auto"/>
        <w:left w:val="none" w:sz="0" w:space="0" w:color="auto"/>
        <w:bottom w:val="none" w:sz="0" w:space="0" w:color="auto"/>
        <w:right w:val="none" w:sz="0" w:space="0" w:color="auto"/>
      </w:divBdr>
    </w:div>
    <w:div w:id="305940158">
      <w:bodyDiv w:val="1"/>
      <w:marLeft w:val="0"/>
      <w:marRight w:val="0"/>
      <w:marTop w:val="0"/>
      <w:marBottom w:val="0"/>
      <w:divBdr>
        <w:top w:val="none" w:sz="0" w:space="0" w:color="auto"/>
        <w:left w:val="none" w:sz="0" w:space="0" w:color="auto"/>
        <w:bottom w:val="none" w:sz="0" w:space="0" w:color="auto"/>
        <w:right w:val="none" w:sz="0" w:space="0" w:color="auto"/>
      </w:divBdr>
    </w:div>
    <w:div w:id="309409387">
      <w:bodyDiv w:val="1"/>
      <w:marLeft w:val="0"/>
      <w:marRight w:val="0"/>
      <w:marTop w:val="0"/>
      <w:marBottom w:val="0"/>
      <w:divBdr>
        <w:top w:val="none" w:sz="0" w:space="0" w:color="auto"/>
        <w:left w:val="none" w:sz="0" w:space="0" w:color="auto"/>
        <w:bottom w:val="none" w:sz="0" w:space="0" w:color="auto"/>
        <w:right w:val="none" w:sz="0" w:space="0" w:color="auto"/>
      </w:divBdr>
    </w:div>
    <w:div w:id="319430463">
      <w:bodyDiv w:val="1"/>
      <w:marLeft w:val="0"/>
      <w:marRight w:val="0"/>
      <w:marTop w:val="0"/>
      <w:marBottom w:val="0"/>
      <w:divBdr>
        <w:top w:val="none" w:sz="0" w:space="0" w:color="auto"/>
        <w:left w:val="none" w:sz="0" w:space="0" w:color="auto"/>
        <w:bottom w:val="none" w:sz="0" w:space="0" w:color="auto"/>
        <w:right w:val="none" w:sz="0" w:space="0" w:color="auto"/>
      </w:divBdr>
    </w:div>
    <w:div w:id="327830347">
      <w:bodyDiv w:val="1"/>
      <w:marLeft w:val="0"/>
      <w:marRight w:val="0"/>
      <w:marTop w:val="0"/>
      <w:marBottom w:val="0"/>
      <w:divBdr>
        <w:top w:val="none" w:sz="0" w:space="0" w:color="auto"/>
        <w:left w:val="none" w:sz="0" w:space="0" w:color="auto"/>
        <w:bottom w:val="none" w:sz="0" w:space="0" w:color="auto"/>
        <w:right w:val="none" w:sz="0" w:space="0" w:color="auto"/>
      </w:divBdr>
    </w:div>
    <w:div w:id="332345186">
      <w:bodyDiv w:val="1"/>
      <w:marLeft w:val="0"/>
      <w:marRight w:val="0"/>
      <w:marTop w:val="0"/>
      <w:marBottom w:val="0"/>
      <w:divBdr>
        <w:top w:val="none" w:sz="0" w:space="0" w:color="auto"/>
        <w:left w:val="none" w:sz="0" w:space="0" w:color="auto"/>
        <w:bottom w:val="none" w:sz="0" w:space="0" w:color="auto"/>
        <w:right w:val="none" w:sz="0" w:space="0" w:color="auto"/>
      </w:divBdr>
    </w:div>
    <w:div w:id="335496415">
      <w:bodyDiv w:val="1"/>
      <w:marLeft w:val="0"/>
      <w:marRight w:val="0"/>
      <w:marTop w:val="0"/>
      <w:marBottom w:val="0"/>
      <w:divBdr>
        <w:top w:val="none" w:sz="0" w:space="0" w:color="auto"/>
        <w:left w:val="none" w:sz="0" w:space="0" w:color="auto"/>
        <w:bottom w:val="none" w:sz="0" w:space="0" w:color="auto"/>
        <w:right w:val="none" w:sz="0" w:space="0" w:color="auto"/>
      </w:divBdr>
    </w:div>
    <w:div w:id="346106450">
      <w:bodyDiv w:val="1"/>
      <w:marLeft w:val="0"/>
      <w:marRight w:val="0"/>
      <w:marTop w:val="0"/>
      <w:marBottom w:val="0"/>
      <w:divBdr>
        <w:top w:val="none" w:sz="0" w:space="0" w:color="auto"/>
        <w:left w:val="none" w:sz="0" w:space="0" w:color="auto"/>
        <w:bottom w:val="none" w:sz="0" w:space="0" w:color="auto"/>
        <w:right w:val="none" w:sz="0" w:space="0" w:color="auto"/>
      </w:divBdr>
    </w:div>
    <w:div w:id="347634889">
      <w:bodyDiv w:val="1"/>
      <w:marLeft w:val="0"/>
      <w:marRight w:val="0"/>
      <w:marTop w:val="0"/>
      <w:marBottom w:val="0"/>
      <w:divBdr>
        <w:top w:val="none" w:sz="0" w:space="0" w:color="auto"/>
        <w:left w:val="none" w:sz="0" w:space="0" w:color="auto"/>
        <w:bottom w:val="none" w:sz="0" w:space="0" w:color="auto"/>
        <w:right w:val="none" w:sz="0" w:space="0" w:color="auto"/>
      </w:divBdr>
    </w:div>
    <w:div w:id="360939490">
      <w:bodyDiv w:val="1"/>
      <w:marLeft w:val="0"/>
      <w:marRight w:val="0"/>
      <w:marTop w:val="0"/>
      <w:marBottom w:val="0"/>
      <w:divBdr>
        <w:top w:val="none" w:sz="0" w:space="0" w:color="auto"/>
        <w:left w:val="none" w:sz="0" w:space="0" w:color="auto"/>
        <w:bottom w:val="none" w:sz="0" w:space="0" w:color="auto"/>
        <w:right w:val="none" w:sz="0" w:space="0" w:color="auto"/>
      </w:divBdr>
    </w:div>
    <w:div w:id="365639071">
      <w:bodyDiv w:val="1"/>
      <w:marLeft w:val="0"/>
      <w:marRight w:val="0"/>
      <w:marTop w:val="0"/>
      <w:marBottom w:val="0"/>
      <w:divBdr>
        <w:top w:val="none" w:sz="0" w:space="0" w:color="auto"/>
        <w:left w:val="none" w:sz="0" w:space="0" w:color="auto"/>
        <w:bottom w:val="none" w:sz="0" w:space="0" w:color="auto"/>
        <w:right w:val="none" w:sz="0" w:space="0" w:color="auto"/>
      </w:divBdr>
    </w:div>
    <w:div w:id="369960359">
      <w:bodyDiv w:val="1"/>
      <w:marLeft w:val="0"/>
      <w:marRight w:val="0"/>
      <w:marTop w:val="0"/>
      <w:marBottom w:val="0"/>
      <w:divBdr>
        <w:top w:val="none" w:sz="0" w:space="0" w:color="auto"/>
        <w:left w:val="none" w:sz="0" w:space="0" w:color="auto"/>
        <w:bottom w:val="none" w:sz="0" w:space="0" w:color="auto"/>
        <w:right w:val="none" w:sz="0" w:space="0" w:color="auto"/>
      </w:divBdr>
    </w:div>
    <w:div w:id="377054670">
      <w:bodyDiv w:val="1"/>
      <w:marLeft w:val="0"/>
      <w:marRight w:val="0"/>
      <w:marTop w:val="0"/>
      <w:marBottom w:val="0"/>
      <w:divBdr>
        <w:top w:val="none" w:sz="0" w:space="0" w:color="auto"/>
        <w:left w:val="none" w:sz="0" w:space="0" w:color="auto"/>
        <w:bottom w:val="none" w:sz="0" w:space="0" w:color="auto"/>
        <w:right w:val="none" w:sz="0" w:space="0" w:color="auto"/>
      </w:divBdr>
    </w:div>
    <w:div w:id="377703183">
      <w:bodyDiv w:val="1"/>
      <w:marLeft w:val="0"/>
      <w:marRight w:val="0"/>
      <w:marTop w:val="0"/>
      <w:marBottom w:val="0"/>
      <w:divBdr>
        <w:top w:val="none" w:sz="0" w:space="0" w:color="auto"/>
        <w:left w:val="none" w:sz="0" w:space="0" w:color="auto"/>
        <w:bottom w:val="none" w:sz="0" w:space="0" w:color="auto"/>
        <w:right w:val="none" w:sz="0" w:space="0" w:color="auto"/>
      </w:divBdr>
    </w:div>
    <w:div w:id="379399335">
      <w:bodyDiv w:val="1"/>
      <w:marLeft w:val="0"/>
      <w:marRight w:val="0"/>
      <w:marTop w:val="0"/>
      <w:marBottom w:val="0"/>
      <w:divBdr>
        <w:top w:val="none" w:sz="0" w:space="0" w:color="auto"/>
        <w:left w:val="none" w:sz="0" w:space="0" w:color="auto"/>
        <w:bottom w:val="none" w:sz="0" w:space="0" w:color="auto"/>
        <w:right w:val="none" w:sz="0" w:space="0" w:color="auto"/>
      </w:divBdr>
    </w:div>
    <w:div w:id="384522993">
      <w:bodyDiv w:val="1"/>
      <w:marLeft w:val="0"/>
      <w:marRight w:val="0"/>
      <w:marTop w:val="0"/>
      <w:marBottom w:val="0"/>
      <w:divBdr>
        <w:top w:val="none" w:sz="0" w:space="0" w:color="auto"/>
        <w:left w:val="none" w:sz="0" w:space="0" w:color="auto"/>
        <w:bottom w:val="none" w:sz="0" w:space="0" w:color="auto"/>
        <w:right w:val="none" w:sz="0" w:space="0" w:color="auto"/>
      </w:divBdr>
    </w:div>
    <w:div w:id="384988067">
      <w:bodyDiv w:val="1"/>
      <w:marLeft w:val="0"/>
      <w:marRight w:val="0"/>
      <w:marTop w:val="0"/>
      <w:marBottom w:val="0"/>
      <w:divBdr>
        <w:top w:val="none" w:sz="0" w:space="0" w:color="auto"/>
        <w:left w:val="none" w:sz="0" w:space="0" w:color="auto"/>
        <w:bottom w:val="none" w:sz="0" w:space="0" w:color="auto"/>
        <w:right w:val="none" w:sz="0" w:space="0" w:color="auto"/>
      </w:divBdr>
    </w:div>
    <w:div w:id="388578357">
      <w:bodyDiv w:val="1"/>
      <w:marLeft w:val="0"/>
      <w:marRight w:val="0"/>
      <w:marTop w:val="0"/>
      <w:marBottom w:val="0"/>
      <w:divBdr>
        <w:top w:val="none" w:sz="0" w:space="0" w:color="auto"/>
        <w:left w:val="none" w:sz="0" w:space="0" w:color="auto"/>
        <w:bottom w:val="none" w:sz="0" w:space="0" w:color="auto"/>
        <w:right w:val="none" w:sz="0" w:space="0" w:color="auto"/>
      </w:divBdr>
    </w:div>
    <w:div w:id="400059704">
      <w:bodyDiv w:val="1"/>
      <w:marLeft w:val="0"/>
      <w:marRight w:val="0"/>
      <w:marTop w:val="0"/>
      <w:marBottom w:val="0"/>
      <w:divBdr>
        <w:top w:val="none" w:sz="0" w:space="0" w:color="auto"/>
        <w:left w:val="none" w:sz="0" w:space="0" w:color="auto"/>
        <w:bottom w:val="none" w:sz="0" w:space="0" w:color="auto"/>
        <w:right w:val="none" w:sz="0" w:space="0" w:color="auto"/>
      </w:divBdr>
    </w:div>
    <w:div w:id="404495109">
      <w:bodyDiv w:val="1"/>
      <w:marLeft w:val="0"/>
      <w:marRight w:val="0"/>
      <w:marTop w:val="0"/>
      <w:marBottom w:val="0"/>
      <w:divBdr>
        <w:top w:val="none" w:sz="0" w:space="0" w:color="auto"/>
        <w:left w:val="none" w:sz="0" w:space="0" w:color="auto"/>
        <w:bottom w:val="none" w:sz="0" w:space="0" w:color="auto"/>
        <w:right w:val="none" w:sz="0" w:space="0" w:color="auto"/>
      </w:divBdr>
    </w:div>
    <w:div w:id="411007161">
      <w:bodyDiv w:val="1"/>
      <w:marLeft w:val="0"/>
      <w:marRight w:val="0"/>
      <w:marTop w:val="0"/>
      <w:marBottom w:val="0"/>
      <w:divBdr>
        <w:top w:val="none" w:sz="0" w:space="0" w:color="auto"/>
        <w:left w:val="none" w:sz="0" w:space="0" w:color="auto"/>
        <w:bottom w:val="none" w:sz="0" w:space="0" w:color="auto"/>
        <w:right w:val="none" w:sz="0" w:space="0" w:color="auto"/>
      </w:divBdr>
    </w:div>
    <w:div w:id="411007548">
      <w:bodyDiv w:val="1"/>
      <w:marLeft w:val="0"/>
      <w:marRight w:val="0"/>
      <w:marTop w:val="0"/>
      <w:marBottom w:val="0"/>
      <w:divBdr>
        <w:top w:val="none" w:sz="0" w:space="0" w:color="auto"/>
        <w:left w:val="none" w:sz="0" w:space="0" w:color="auto"/>
        <w:bottom w:val="none" w:sz="0" w:space="0" w:color="auto"/>
        <w:right w:val="none" w:sz="0" w:space="0" w:color="auto"/>
      </w:divBdr>
    </w:div>
    <w:div w:id="412899731">
      <w:bodyDiv w:val="1"/>
      <w:marLeft w:val="0"/>
      <w:marRight w:val="0"/>
      <w:marTop w:val="0"/>
      <w:marBottom w:val="0"/>
      <w:divBdr>
        <w:top w:val="none" w:sz="0" w:space="0" w:color="auto"/>
        <w:left w:val="none" w:sz="0" w:space="0" w:color="auto"/>
        <w:bottom w:val="none" w:sz="0" w:space="0" w:color="auto"/>
        <w:right w:val="none" w:sz="0" w:space="0" w:color="auto"/>
      </w:divBdr>
    </w:div>
    <w:div w:id="414009284">
      <w:bodyDiv w:val="1"/>
      <w:marLeft w:val="0"/>
      <w:marRight w:val="0"/>
      <w:marTop w:val="0"/>
      <w:marBottom w:val="0"/>
      <w:divBdr>
        <w:top w:val="none" w:sz="0" w:space="0" w:color="auto"/>
        <w:left w:val="none" w:sz="0" w:space="0" w:color="auto"/>
        <w:bottom w:val="none" w:sz="0" w:space="0" w:color="auto"/>
        <w:right w:val="none" w:sz="0" w:space="0" w:color="auto"/>
      </w:divBdr>
    </w:div>
    <w:div w:id="418909734">
      <w:bodyDiv w:val="1"/>
      <w:marLeft w:val="0"/>
      <w:marRight w:val="0"/>
      <w:marTop w:val="0"/>
      <w:marBottom w:val="0"/>
      <w:divBdr>
        <w:top w:val="none" w:sz="0" w:space="0" w:color="auto"/>
        <w:left w:val="none" w:sz="0" w:space="0" w:color="auto"/>
        <w:bottom w:val="none" w:sz="0" w:space="0" w:color="auto"/>
        <w:right w:val="none" w:sz="0" w:space="0" w:color="auto"/>
      </w:divBdr>
    </w:div>
    <w:div w:id="426116134">
      <w:bodyDiv w:val="1"/>
      <w:marLeft w:val="0"/>
      <w:marRight w:val="0"/>
      <w:marTop w:val="0"/>
      <w:marBottom w:val="0"/>
      <w:divBdr>
        <w:top w:val="none" w:sz="0" w:space="0" w:color="auto"/>
        <w:left w:val="none" w:sz="0" w:space="0" w:color="auto"/>
        <w:bottom w:val="none" w:sz="0" w:space="0" w:color="auto"/>
        <w:right w:val="none" w:sz="0" w:space="0" w:color="auto"/>
      </w:divBdr>
    </w:div>
    <w:div w:id="435447791">
      <w:bodyDiv w:val="1"/>
      <w:marLeft w:val="0"/>
      <w:marRight w:val="0"/>
      <w:marTop w:val="0"/>
      <w:marBottom w:val="0"/>
      <w:divBdr>
        <w:top w:val="none" w:sz="0" w:space="0" w:color="auto"/>
        <w:left w:val="none" w:sz="0" w:space="0" w:color="auto"/>
        <w:bottom w:val="none" w:sz="0" w:space="0" w:color="auto"/>
        <w:right w:val="none" w:sz="0" w:space="0" w:color="auto"/>
      </w:divBdr>
    </w:div>
    <w:div w:id="445736418">
      <w:bodyDiv w:val="1"/>
      <w:marLeft w:val="0"/>
      <w:marRight w:val="0"/>
      <w:marTop w:val="0"/>
      <w:marBottom w:val="0"/>
      <w:divBdr>
        <w:top w:val="none" w:sz="0" w:space="0" w:color="auto"/>
        <w:left w:val="none" w:sz="0" w:space="0" w:color="auto"/>
        <w:bottom w:val="none" w:sz="0" w:space="0" w:color="auto"/>
        <w:right w:val="none" w:sz="0" w:space="0" w:color="auto"/>
      </w:divBdr>
    </w:div>
    <w:div w:id="446311428">
      <w:bodyDiv w:val="1"/>
      <w:marLeft w:val="0"/>
      <w:marRight w:val="0"/>
      <w:marTop w:val="0"/>
      <w:marBottom w:val="0"/>
      <w:divBdr>
        <w:top w:val="none" w:sz="0" w:space="0" w:color="auto"/>
        <w:left w:val="none" w:sz="0" w:space="0" w:color="auto"/>
        <w:bottom w:val="none" w:sz="0" w:space="0" w:color="auto"/>
        <w:right w:val="none" w:sz="0" w:space="0" w:color="auto"/>
      </w:divBdr>
    </w:div>
    <w:div w:id="448823286">
      <w:bodyDiv w:val="1"/>
      <w:marLeft w:val="0"/>
      <w:marRight w:val="0"/>
      <w:marTop w:val="0"/>
      <w:marBottom w:val="0"/>
      <w:divBdr>
        <w:top w:val="none" w:sz="0" w:space="0" w:color="auto"/>
        <w:left w:val="none" w:sz="0" w:space="0" w:color="auto"/>
        <w:bottom w:val="none" w:sz="0" w:space="0" w:color="auto"/>
        <w:right w:val="none" w:sz="0" w:space="0" w:color="auto"/>
      </w:divBdr>
    </w:div>
    <w:div w:id="458186842">
      <w:bodyDiv w:val="1"/>
      <w:marLeft w:val="0"/>
      <w:marRight w:val="0"/>
      <w:marTop w:val="0"/>
      <w:marBottom w:val="0"/>
      <w:divBdr>
        <w:top w:val="none" w:sz="0" w:space="0" w:color="auto"/>
        <w:left w:val="none" w:sz="0" w:space="0" w:color="auto"/>
        <w:bottom w:val="none" w:sz="0" w:space="0" w:color="auto"/>
        <w:right w:val="none" w:sz="0" w:space="0" w:color="auto"/>
      </w:divBdr>
    </w:div>
    <w:div w:id="463347859">
      <w:bodyDiv w:val="1"/>
      <w:marLeft w:val="0"/>
      <w:marRight w:val="0"/>
      <w:marTop w:val="0"/>
      <w:marBottom w:val="0"/>
      <w:divBdr>
        <w:top w:val="none" w:sz="0" w:space="0" w:color="auto"/>
        <w:left w:val="none" w:sz="0" w:space="0" w:color="auto"/>
        <w:bottom w:val="none" w:sz="0" w:space="0" w:color="auto"/>
        <w:right w:val="none" w:sz="0" w:space="0" w:color="auto"/>
      </w:divBdr>
    </w:div>
    <w:div w:id="465702670">
      <w:bodyDiv w:val="1"/>
      <w:marLeft w:val="0"/>
      <w:marRight w:val="0"/>
      <w:marTop w:val="0"/>
      <w:marBottom w:val="0"/>
      <w:divBdr>
        <w:top w:val="none" w:sz="0" w:space="0" w:color="auto"/>
        <w:left w:val="none" w:sz="0" w:space="0" w:color="auto"/>
        <w:bottom w:val="none" w:sz="0" w:space="0" w:color="auto"/>
        <w:right w:val="none" w:sz="0" w:space="0" w:color="auto"/>
      </w:divBdr>
    </w:div>
    <w:div w:id="472986484">
      <w:bodyDiv w:val="1"/>
      <w:marLeft w:val="0"/>
      <w:marRight w:val="0"/>
      <w:marTop w:val="0"/>
      <w:marBottom w:val="0"/>
      <w:divBdr>
        <w:top w:val="none" w:sz="0" w:space="0" w:color="auto"/>
        <w:left w:val="none" w:sz="0" w:space="0" w:color="auto"/>
        <w:bottom w:val="none" w:sz="0" w:space="0" w:color="auto"/>
        <w:right w:val="none" w:sz="0" w:space="0" w:color="auto"/>
      </w:divBdr>
    </w:div>
    <w:div w:id="475683177">
      <w:bodyDiv w:val="1"/>
      <w:marLeft w:val="0"/>
      <w:marRight w:val="0"/>
      <w:marTop w:val="0"/>
      <w:marBottom w:val="0"/>
      <w:divBdr>
        <w:top w:val="none" w:sz="0" w:space="0" w:color="auto"/>
        <w:left w:val="none" w:sz="0" w:space="0" w:color="auto"/>
        <w:bottom w:val="none" w:sz="0" w:space="0" w:color="auto"/>
        <w:right w:val="none" w:sz="0" w:space="0" w:color="auto"/>
      </w:divBdr>
    </w:div>
    <w:div w:id="487525354">
      <w:bodyDiv w:val="1"/>
      <w:marLeft w:val="0"/>
      <w:marRight w:val="0"/>
      <w:marTop w:val="0"/>
      <w:marBottom w:val="0"/>
      <w:divBdr>
        <w:top w:val="none" w:sz="0" w:space="0" w:color="auto"/>
        <w:left w:val="none" w:sz="0" w:space="0" w:color="auto"/>
        <w:bottom w:val="none" w:sz="0" w:space="0" w:color="auto"/>
        <w:right w:val="none" w:sz="0" w:space="0" w:color="auto"/>
      </w:divBdr>
    </w:div>
    <w:div w:id="490021342">
      <w:bodyDiv w:val="1"/>
      <w:marLeft w:val="0"/>
      <w:marRight w:val="0"/>
      <w:marTop w:val="0"/>
      <w:marBottom w:val="0"/>
      <w:divBdr>
        <w:top w:val="none" w:sz="0" w:space="0" w:color="auto"/>
        <w:left w:val="none" w:sz="0" w:space="0" w:color="auto"/>
        <w:bottom w:val="none" w:sz="0" w:space="0" w:color="auto"/>
        <w:right w:val="none" w:sz="0" w:space="0" w:color="auto"/>
      </w:divBdr>
    </w:div>
    <w:div w:id="498078943">
      <w:bodyDiv w:val="1"/>
      <w:marLeft w:val="0"/>
      <w:marRight w:val="0"/>
      <w:marTop w:val="0"/>
      <w:marBottom w:val="0"/>
      <w:divBdr>
        <w:top w:val="none" w:sz="0" w:space="0" w:color="auto"/>
        <w:left w:val="none" w:sz="0" w:space="0" w:color="auto"/>
        <w:bottom w:val="none" w:sz="0" w:space="0" w:color="auto"/>
        <w:right w:val="none" w:sz="0" w:space="0" w:color="auto"/>
      </w:divBdr>
    </w:div>
    <w:div w:id="515846530">
      <w:bodyDiv w:val="1"/>
      <w:marLeft w:val="0"/>
      <w:marRight w:val="0"/>
      <w:marTop w:val="0"/>
      <w:marBottom w:val="0"/>
      <w:divBdr>
        <w:top w:val="none" w:sz="0" w:space="0" w:color="auto"/>
        <w:left w:val="none" w:sz="0" w:space="0" w:color="auto"/>
        <w:bottom w:val="none" w:sz="0" w:space="0" w:color="auto"/>
        <w:right w:val="none" w:sz="0" w:space="0" w:color="auto"/>
      </w:divBdr>
    </w:div>
    <w:div w:id="516501177">
      <w:bodyDiv w:val="1"/>
      <w:marLeft w:val="0"/>
      <w:marRight w:val="0"/>
      <w:marTop w:val="0"/>
      <w:marBottom w:val="0"/>
      <w:divBdr>
        <w:top w:val="none" w:sz="0" w:space="0" w:color="auto"/>
        <w:left w:val="none" w:sz="0" w:space="0" w:color="auto"/>
        <w:bottom w:val="none" w:sz="0" w:space="0" w:color="auto"/>
        <w:right w:val="none" w:sz="0" w:space="0" w:color="auto"/>
      </w:divBdr>
    </w:div>
    <w:div w:id="521866392">
      <w:bodyDiv w:val="1"/>
      <w:marLeft w:val="0"/>
      <w:marRight w:val="0"/>
      <w:marTop w:val="0"/>
      <w:marBottom w:val="0"/>
      <w:divBdr>
        <w:top w:val="none" w:sz="0" w:space="0" w:color="auto"/>
        <w:left w:val="none" w:sz="0" w:space="0" w:color="auto"/>
        <w:bottom w:val="none" w:sz="0" w:space="0" w:color="auto"/>
        <w:right w:val="none" w:sz="0" w:space="0" w:color="auto"/>
      </w:divBdr>
    </w:div>
    <w:div w:id="524632754">
      <w:bodyDiv w:val="1"/>
      <w:marLeft w:val="0"/>
      <w:marRight w:val="0"/>
      <w:marTop w:val="0"/>
      <w:marBottom w:val="0"/>
      <w:divBdr>
        <w:top w:val="none" w:sz="0" w:space="0" w:color="auto"/>
        <w:left w:val="none" w:sz="0" w:space="0" w:color="auto"/>
        <w:bottom w:val="none" w:sz="0" w:space="0" w:color="auto"/>
        <w:right w:val="none" w:sz="0" w:space="0" w:color="auto"/>
      </w:divBdr>
    </w:div>
    <w:div w:id="529877236">
      <w:bodyDiv w:val="1"/>
      <w:marLeft w:val="0"/>
      <w:marRight w:val="0"/>
      <w:marTop w:val="0"/>
      <w:marBottom w:val="0"/>
      <w:divBdr>
        <w:top w:val="none" w:sz="0" w:space="0" w:color="auto"/>
        <w:left w:val="none" w:sz="0" w:space="0" w:color="auto"/>
        <w:bottom w:val="none" w:sz="0" w:space="0" w:color="auto"/>
        <w:right w:val="none" w:sz="0" w:space="0" w:color="auto"/>
      </w:divBdr>
    </w:div>
    <w:div w:id="532351717">
      <w:bodyDiv w:val="1"/>
      <w:marLeft w:val="0"/>
      <w:marRight w:val="0"/>
      <w:marTop w:val="0"/>
      <w:marBottom w:val="0"/>
      <w:divBdr>
        <w:top w:val="none" w:sz="0" w:space="0" w:color="auto"/>
        <w:left w:val="none" w:sz="0" w:space="0" w:color="auto"/>
        <w:bottom w:val="none" w:sz="0" w:space="0" w:color="auto"/>
        <w:right w:val="none" w:sz="0" w:space="0" w:color="auto"/>
      </w:divBdr>
    </w:div>
    <w:div w:id="533422020">
      <w:bodyDiv w:val="1"/>
      <w:marLeft w:val="0"/>
      <w:marRight w:val="0"/>
      <w:marTop w:val="0"/>
      <w:marBottom w:val="0"/>
      <w:divBdr>
        <w:top w:val="none" w:sz="0" w:space="0" w:color="auto"/>
        <w:left w:val="none" w:sz="0" w:space="0" w:color="auto"/>
        <w:bottom w:val="none" w:sz="0" w:space="0" w:color="auto"/>
        <w:right w:val="none" w:sz="0" w:space="0" w:color="auto"/>
      </w:divBdr>
    </w:div>
    <w:div w:id="537547216">
      <w:bodyDiv w:val="1"/>
      <w:marLeft w:val="0"/>
      <w:marRight w:val="0"/>
      <w:marTop w:val="0"/>
      <w:marBottom w:val="0"/>
      <w:divBdr>
        <w:top w:val="none" w:sz="0" w:space="0" w:color="auto"/>
        <w:left w:val="none" w:sz="0" w:space="0" w:color="auto"/>
        <w:bottom w:val="none" w:sz="0" w:space="0" w:color="auto"/>
        <w:right w:val="none" w:sz="0" w:space="0" w:color="auto"/>
      </w:divBdr>
    </w:div>
    <w:div w:id="537670140">
      <w:bodyDiv w:val="1"/>
      <w:marLeft w:val="0"/>
      <w:marRight w:val="0"/>
      <w:marTop w:val="0"/>
      <w:marBottom w:val="0"/>
      <w:divBdr>
        <w:top w:val="none" w:sz="0" w:space="0" w:color="auto"/>
        <w:left w:val="none" w:sz="0" w:space="0" w:color="auto"/>
        <w:bottom w:val="none" w:sz="0" w:space="0" w:color="auto"/>
        <w:right w:val="none" w:sz="0" w:space="0" w:color="auto"/>
      </w:divBdr>
    </w:div>
    <w:div w:id="540942574">
      <w:bodyDiv w:val="1"/>
      <w:marLeft w:val="0"/>
      <w:marRight w:val="0"/>
      <w:marTop w:val="0"/>
      <w:marBottom w:val="0"/>
      <w:divBdr>
        <w:top w:val="none" w:sz="0" w:space="0" w:color="auto"/>
        <w:left w:val="none" w:sz="0" w:space="0" w:color="auto"/>
        <w:bottom w:val="none" w:sz="0" w:space="0" w:color="auto"/>
        <w:right w:val="none" w:sz="0" w:space="0" w:color="auto"/>
      </w:divBdr>
    </w:div>
    <w:div w:id="553660684">
      <w:bodyDiv w:val="1"/>
      <w:marLeft w:val="0"/>
      <w:marRight w:val="0"/>
      <w:marTop w:val="0"/>
      <w:marBottom w:val="0"/>
      <w:divBdr>
        <w:top w:val="none" w:sz="0" w:space="0" w:color="auto"/>
        <w:left w:val="none" w:sz="0" w:space="0" w:color="auto"/>
        <w:bottom w:val="none" w:sz="0" w:space="0" w:color="auto"/>
        <w:right w:val="none" w:sz="0" w:space="0" w:color="auto"/>
      </w:divBdr>
    </w:div>
    <w:div w:id="561216699">
      <w:bodyDiv w:val="1"/>
      <w:marLeft w:val="0"/>
      <w:marRight w:val="0"/>
      <w:marTop w:val="0"/>
      <w:marBottom w:val="0"/>
      <w:divBdr>
        <w:top w:val="none" w:sz="0" w:space="0" w:color="auto"/>
        <w:left w:val="none" w:sz="0" w:space="0" w:color="auto"/>
        <w:bottom w:val="none" w:sz="0" w:space="0" w:color="auto"/>
        <w:right w:val="none" w:sz="0" w:space="0" w:color="auto"/>
      </w:divBdr>
    </w:div>
    <w:div w:id="564528377">
      <w:bodyDiv w:val="1"/>
      <w:marLeft w:val="0"/>
      <w:marRight w:val="0"/>
      <w:marTop w:val="0"/>
      <w:marBottom w:val="0"/>
      <w:divBdr>
        <w:top w:val="none" w:sz="0" w:space="0" w:color="auto"/>
        <w:left w:val="none" w:sz="0" w:space="0" w:color="auto"/>
        <w:bottom w:val="none" w:sz="0" w:space="0" w:color="auto"/>
        <w:right w:val="none" w:sz="0" w:space="0" w:color="auto"/>
      </w:divBdr>
    </w:div>
    <w:div w:id="574780828">
      <w:bodyDiv w:val="1"/>
      <w:marLeft w:val="0"/>
      <w:marRight w:val="0"/>
      <w:marTop w:val="0"/>
      <w:marBottom w:val="0"/>
      <w:divBdr>
        <w:top w:val="none" w:sz="0" w:space="0" w:color="auto"/>
        <w:left w:val="none" w:sz="0" w:space="0" w:color="auto"/>
        <w:bottom w:val="none" w:sz="0" w:space="0" w:color="auto"/>
        <w:right w:val="none" w:sz="0" w:space="0" w:color="auto"/>
      </w:divBdr>
    </w:div>
    <w:div w:id="589627890">
      <w:bodyDiv w:val="1"/>
      <w:marLeft w:val="0"/>
      <w:marRight w:val="0"/>
      <w:marTop w:val="0"/>
      <w:marBottom w:val="0"/>
      <w:divBdr>
        <w:top w:val="none" w:sz="0" w:space="0" w:color="auto"/>
        <w:left w:val="none" w:sz="0" w:space="0" w:color="auto"/>
        <w:bottom w:val="none" w:sz="0" w:space="0" w:color="auto"/>
        <w:right w:val="none" w:sz="0" w:space="0" w:color="auto"/>
      </w:divBdr>
    </w:div>
    <w:div w:id="594217227">
      <w:bodyDiv w:val="1"/>
      <w:marLeft w:val="0"/>
      <w:marRight w:val="0"/>
      <w:marTop w:val="0"/>
      <w:marBottom w:val="0"/>
      <w:divBdr>
        <w:top w:val="none" w:sz="0" w:space="0" w:color="auto"/>
        <w:left w:val="none" w:sz="0" w:space="0" w:color="auto"/>
        <w:bottom w:val="none" w:sz="0" w:space="0" w:color="auto"/>
        <w:right w:val="none" w:sz="0" w:space="0" w:color="auto"/>
      </w:divBdr>
    </w:div>
    <w:div w:id="596792380">
      <w:bodyDiv w:val="1"/>
      <w:marLeft w:val="0"/>
      <w:marRight w:val="0"/>
      <w:marTop w:val="0"/>
      <w:marBottom w:val="0"/>
      <w:divBdr>
        <w:top w:val="none" w:sz="0" w:space="0" w:color="auto"/>
        <w:left w:val="none" w:sz="0" w:space="0" w:color="auto"/>
        <w:bottom w:val="none" w:sz="0" w:space="0" w:color="auto"/>
        <w:right w:val="none" w:sz="0" w:space="0" w:color="auto"/>
      </w:divBdr>
    </w:div>
    <w:div w:id="607661864">
      <w:bodyDiv w:val="1"/>
      <w:marLeft w:val="0"/>
      <w:marRight w:val="0"/>
      <w:marTop w:val="0"/>
      <w:marBottom w:val="0"/>
      <w:divBdr>
        <w:top w:val="none" w:sz="0" w:space="0" w:color="auto"/>
        <w:left w:val="none" w:sz="0" w:space="0" w:color="auto"/>
        <w:bottom w:val="none" w:sz="0" w:space="0" w:color="auto"/>
        <w:right w:val="none" w:sz="0" w:space="0" w:color="auto"/>
      </w:divBdr>
    </w:div>
    <w:div w:id="609094415">
      <w:bodyDiv w:val="1"/>
      <w:marLeft w:val="0"/>
      <w:marRight w:val="0"/>
      <w:marTop w:val="0"/>
      <w:marBottom w:val="0"/>
      <w:divBdr>
        <w:top w:val="none" w:sz="0" w:space="0" w:color="auto"/>
        <w:left w:val="none" w:sz="0" w:space="0" w:color="auto"/>
        <w:bottom w:val="none" w:sz="0" w:space="0" w:color="auto"/>
        <w:right w:val="none" w:sz="0" w:space="0" w:color="auto"/>
      </w:divBdr>
    </w:div>
    <w:div w:id="634065640">
      <w:bodyDiv w:val="1"/>
      <w:marLeft w:val="0"/>
      <w:marRight w:val="0"/>
      <w:marTop w:val="0"/>
      <w:marBottom w:val="0"/>
      <w:divBdr>
        <w:top w:val="none" w:sz="0" w:space="0" w:color="auto"/>
        <w:left w:val="none" w:sz="0" w:space="0" w:color="auto"/>
        <w:bottom w:val="none" w:sz="0" w:space="0" w:color="auto"/>
        <w:right w:val="none" w:sz="0" w:space="0" w:color="auto"/>
      </w:divBdr>
    </w:div>
    <w:div w:id="638608210">
      <w:bodyDiv w:val="1"/>
      <w:marLeft w:val="0"/>
      <w:marRight w:val="0"/>
      <w:marTop w:val="0"/>
      <w:marBottom w:val="0"/>
      <w:divBdr>
        <w:top w:val="none" w:sz="0" w:space="0" w:color="auto"/>
        <w:left w:val="none" w:sz="0" w:space="0" w:color="auto"/>
        <w:bottom w:val="none" w:sz="0" w:space="0" w:color="auto"/>
        <w:right w:val="none" w:sz="0" w:space="0" w:color="auto"/>
      </w:divBdr>
    </w:div>
    <w:div w:id="655065060">
      <w:bodyDiv w:val="1"/>
      <w:marLeft w:val="0"/>
      <w:marRight w:val="0"/>
      <w:marTop w:val="0"/>
      <w:marBottom w:val="0"/>
      <w:divBdr>
        <w:top w:val="none" w:sz="0" w:space="0" w:color="auto"/>
        <w:left w:val="none" w:sz="0" w:space="0" w:color="auto"/>
        <w:bottom w:val="none" w:sz="0" w:space="0" w:color="auto"/>
        <w:right w:val="none" w:sz="0" w:space="0" w:color="auto"/>
      </w:divBdr>
    </w:div>
    <w:div w:id="657154206">
      <w:bodyDiv w:val="1"/>
      <w:marLeft w:val="0"/>
      <w:marRight w:val="0"/>
      <w:marTop w:val="0"/>
      <w:marBottom w:val="0"/>
      <w:divBdr>
        <w:top w:val="none" w:sz="0" w:space="0" w:color="auto"/>
        <w:left w:val="none" w:sz="0" w:space="0" w:color="auto"/>
        <w:bottom w:val="none" w:sz="0" w:space="0" w:color="auto"/>
        <w:right w:val="none" w:sz="0" w:space="0" w:color="auto"/>
      </w:divBdr>
    </w:div>
    <w:div w:id="665129574">
      <w:bodyDiv w:val="1"/>
      <w:marLeft w:val="0"/>
      <w:marRight w:val="0"/>
      <w:marTop w:val="0"/>
      <w:marBottom w:val="0"/>
      <w:divBdr>
        <w:top w:val="none" w:sz="0" w:space="0" w:color="auto"/>
        <w:left w:val="none" w:sz="0" w:space="0" w:color="auto"/>
        <w:bottom w:val="none" w:sz="0" w:space="0" w:color="auto"/>
        <w:right w:val="none" w:sz="0" w:space="0" w:color="auto"/>
      </w:divBdr>
    </w:div>
    <w:div w:id="670068050">
      <w:bodyDiv w:val="1"/>
      <w:marLeft w:val="0"/>
      <w:marRight w:val="0"/>
      <w:marTop w:val="0"/>
      <w:marBottom w:val="0"/>
      <w:divBdr>
        <w:top w:val="none" w:sz="0" w:space="0" w:color="auto"/>
        <w:left w:val="none" w:sz="0" w:space="0" w:color="auto"/>
        <w:bottom w:val="none" w:sz="0" w:space="0" w:color="auto"/>
        <w:right w:val="none" w:sz="0" w:space="0" w:color="auto"/>
      </w:divBdr>
    </w:div>
    <w:div w:id="670528658">
      <w:bodyDiv w:val="1"/>
      <w:marLeft w:val="0"/>
      <w:marRight w:val="0"/>
      <w:marTop w:val="0"/>
      <w:marBottom w:val="0"/>
      <w:divBdr>
        <w:top w:val="none" w:sz="0" w:space="0" w:color="auto"/>
        <w:left w:val="none" w:sz="0" w:space="0" w:color="auto"/>
        <w:bottom w:val="none" w:sz="0" w:space="0" w:color="auto"/>
        <w:right w:val="none" w:sz="0" w:space="0" w:color="auto"/>
      </w:divBdr>
    </w:div>
    <w:div w:id="671375750">
      <w:bodyDiv w:val="1"/>
      <w:marLeft w:val="0"/>
      <w:marRight w:val="0"/>
      <w:marTop w:val="0"/>
      <w:marBottom w:val="0"/>
      <w:divBdr>
        <w:top w:val="none" w:sz="0" w:space="0" w:color="auto"/>
        <w:left w:val="none" w:sz="0" w:space="0" w:color="auto"/>
        <w:bottom w:val="none" w:sz="0" w:space="0" w:color="auto"/>
        <w:right w:val="none" w:sz="0" w:space="0" w:color="auto"/>
      </w:divBdr>
    </w:div>
    <w:div w:id="674113381">
      <w:bodyDiv w:val="1"/>
      <w:marLeft w:val="0"/>
      <w:marRight w:val="0"/>
      <w:marTop w:val="0"/>
      <w:marBottom w:val="0"/>
      <w:divBdr>
        <w:top w:val="none" w:sz="0" w:space="0" w:color="auto"/>
        <w:left w:val="none" w:sz="0" w:space="0" w:color="auto"/>
        <w:bottom w:val="none" w:sz="0" w:space="0" w:color="auto"/>
        <w:right w:val="none" w:sz="0" w:space="0" w:color="auto"/>
      </w:divBdr>
    </w:div>
    <w:div w:id="678699270">
      <w:bodyDiv w:val="1"/>
      <w:marLeft w:val="0"/>
      <w:marRight w:val="0"/>
      <w:marTop w:val="0"/>
      <w:marBottom w:val="0"/>
      <w:divBdr>
        <w:top w:val="none" w:sz="0" w:space="0" w:color="auto"/>
        <w:left w:val="none" w:sz="0" w:space="0" w:color="auto"/>
        <w:bottom w:val="none" w:sz="0" w:space="0" w:color="auto"/>
        <w:right w:val="none" w:sz="0" w:space="0" w:color="auto"/>
      </w:divBdr>
    </w:div>
    <w:div w:id="681399946">
      <w:bodyDiv w:val="1"/>
      <w:marLeft w:val="0"/>
      <w:marRight w:val="0"/>
      <w:marTop w:val="0"/>
      <w:marBottom w:val="0"/>
      <w:divBdr>
        <w:top w:val="none" w:sz="0" w:space="0" w:color="auto"/>
        <w:left w:val="none" w:sz="0" w:space="0" w:color="auto"/>
        <w:bottom w:val="none" w:sz="0" w:space="0" w:color="auto"/>
        <w:right w:val="none" w:sz="0" w:space="0" w:color="auto"/>
      </w:divBdr>
    </w:div>
    <w:div w:id="683749842">
      <w:bodyDiv w:val="1"/>
      <w:marLeft w:val="0"/>
      <w:marRight w:val="0"/>
      <w:marTop w:val="0"/>
      <w:marBottom w:val="0"/>
      <w:divBdr>
        <w:top w:val="none" w:sz="0" w:space="0" w:color="auto"/>
        <w:left w:val="none" w:sz="0" w:space="0" w:color="auto"/>
        <w:bottom w:val="none" w:sz="0" w:space="0" w:color="auto"/>
        <w:right w:val="none" w:sz="0" w:space="0" w:color="auto"/>
      </w:divBdr>
    </w:div>
    <w:div w:id="704403931">
      <w:bodyDiv w:val="1"/>
      <w:marLeft w:val="0"/>
      <w:marRight w:val="0"/>
      <w:marTop w:val="0"/>
      <w:marBottom w:val="0"/>
      <w:divBdr>
        <w:top w:val="none" w:sz="0" w:space="0" w:color="auto"/>
        <w:left w:val="none" w:sz="0" w:space="0" w:color="auto"/>
        <w:bottom w:val="none" w:sz="0" w:space="0" w:color="auto"/>
        <w:right w:val="none" w:sz="0" w:space="0" w:color="auto"/>
      </w:divBdr>
    </w:div>
    <w:div w:id="705982067">
      <w:bodyDiv w:val="1"/>
      <w:marLeft w:val="0"/>
      <w:marRight w:val="0"/>
      <w:marTop w:val="0"/>
      <w:marBottom w:val="0"/>
      <w:divBdr>
        <w:top w:val="none" w:sz="0" w:space="0" w:color="auto"/>
        <w:left w:val="none" w:sz="0" w:space="0" w:color="auto"/>
        <w:bottom w:val="none" w:sz="0" w:space="0" w:color="auto"/>
        <w:right w:val="none" w:sz="0" w:space="0" w:color="auto"/>
      </w:divBdr>
    </w:div>
    <w:div w:id="708385387">
      <w:bodyDiv w:val="1"/>
      <w:marLeft w:val="0"/>
      <w:marRight w:val="0"/>
      <w:marTop w:val="0"/>
      <w:marBottom w:val="0"/>
      <w:divBdr>
        <w:top w:val="none" w:sz="0" w:space="0" w:color="auto"/>
        <w:left w:val="none" w:sz="0" w:space="0" w:color="auto"/>
        <w:bottom w:val="none" w:sz="0" w:space="0" w:color="auto"/>
        <w:right w:val="none" w:sz="0" w:space="0" w:color="auto"/>
      </w:divBdr>
    </w:div>
    <w:div w:id="714499403">
      <w:bodyDiv w:val="1"/>
      <w:marLeft w:val="0"/>
      <w:marRight w:val="0"/>
      <w:marTop w:val="0"/>
      <w:marBottom w:val="0"/>
      <w:divBdr>
        <w:top w:val="none" w:sz="0" w:space="0" w:color="auto"/>
        <w:left w:val="none" w:sz="0" w:space="0" w:color="auto"/>
        <w:bottom w:val="none" w:sz="0" w:space="0" w:color="auto"/>
        <w:right w:val="none" w:sz="0" w:space="0" w:color="auto"/>
      </w:divBdr>
    </w:div>
    <w:div w:id="714702189">
      <w:bodyDiv w:val="1"/>
      <w:marLeft w:val="0"/>
      <w:marRight w:val="0"/>
      <w:marTop w:val="0"/>
      <w:marBottom w:val="0"/>
      <w:divBdr>
        <w:top w:val="none" w:sz="0" w:space="0" w:color="auto"/>
        <w:left w:val="none" w:sz="0" w:space="0" w:color="auto"/>
        <w:bottom w:val="none" w:sz="0" w:space="0" w:color="auto"/>
        <w:right w:val="none" w:sz="0" w:space="0" w:color="auto"/>
      </w:divBdr>
    </w:div>
    <w:div w:id="715468943">
      <w:bodyDiv w:val="1"/>
      <w:marLeft w:val="0"/>
      <w:marRight w:val="0"/>
      <w:marTop w:val="0"/>
      <w:marBottom w:val="0"/>
      <w:divBdr>
        <w:top w:val="none" w:sz="0" w:space="0" w:color="auto"/>
        <w:left w:val="none" w:sz="0" w:space="0" w:color="auto"/>
        <w:bottom w:val="none" w:sz="0" w:space="0" w:color="auto"/>
        <w:right w:val="none" w:sz="0" w:space="0" w:color="auto"/>
      </w:divBdr>
    </w:div>
    <w:div w:id="722212564">
      <w:bodyDiv w:val="1"/>
      <w:marLeft w:val="0"/>
      <w:marRight w:val="0"/>
      <w:marTop w:val="0"/>
      <w:marBottom w:val="0"/>
      <w:divBdr>
        <w:top w:val="none" w:sz="0" w:space="0" w:color="auto"/>
        <w:left w:val="none" w:sz="0" w:space="0" w:color="auto"/>
        <w:bottom w:val="none" w:sz="0" w:space="0" w:color="auto"/>
        <w:right w:val="none" w:sz="0" w:space="0" w:color="auto"/>
      </w:divBdr>
    </w:div>
    <w:div w:id="726420810">
      <w:bodyDiv w:val="1"/>
      <w:marLeft w:val="0"/>
      <w:marRight w:val="0"/>
      <w:marTop w:val="0"/>
      <w:marBottom w:val="0"/>
      <w:divBdr>
        <w:top w:val="none" w:sz="0" w:space="0" w:color="auto"/>
        <w:left w:val="none" w:sz="0" w:space="0" w:color="auto"/>
        <w:bottom w:val="none" w:sz="0" w:space="0" w:color="auto"/>
        <w:right w:val="none" w:sz="0" w:space="0" w:color="auto"/>
      </w:divBdr>
    </w:div>
    <w:div w:id="728379267">
      <w:bodyDiv w:val="1"/>
      <w:marLeft w:val="0"/>
      <w:marRight w:val="0"/>
      <w:marTop w:val="0"/>
      <w:marBottom w:val="0"/>
      <w:divBdr>
        <w:top w:val="none" w:sz="0" w:space="0" w:color="auto"/>
        <w:left w:val="none" w:sz="0" w:space="0" w:color="auto"/>
        <w:bottom w:val="none" w:sz="0" w:space="0" w:color="auto"/>
        <w:right w:val="none" w:sz="0" w:space="0" w:color="auto"/>
      </w:divBdr>
    </w:div>
    <w:div w:id="730077571">
      <w:bodyDiv w:val="1"/>
      <w:marLeft w:val="0"/>
      <w:marRight w:val="0"/>
      <w:marTop w:val="0"/>
      <w:marBottom w:val="0"/>
      <w:divBdr>
        <w:top w:val="none" w:sz="0" w:space="0" w:color="auto"/>
        <w:left w:val="none" w:sz="0" w:space="0" w:color="auto"/>
        <w:bottom w:val="none" w:sz="0" w:space="0" w:color="auto"/>
        <w:right w:val="none" w:sz="0" w:space="0" w:color="auto"/>
      </w:divBdr>
    </w:div>
    <w:div w:id="734815404">
      <w:bodyDiv w:val="1"/>
      <w:marLeft w:val="0"/>
      <w:marRight w:val="0"/>
      <w:marTop w:val="0"/>
      <w:marBottom w:val="0"/>
      <w:divBdr>
        <w:top w:val="none" w:sz="0" w:space="0" w:color="auto"/>
        <w:left w:val="none" w:sz="0" w:space="0" w:color="auto"/>
        <w:bottom w:val="none" w:sz="0" w:space="0" w:color="auto"/>
        <w:right w:val="none" w:sz="0" w:space="0" w:color="auto"/>
      </w:divBdr>
    </w:div>
    <w:div w:id="738212477">
      <w:bodyDiv w:val="1"/>
      <w:marLeft w:val="0"/>
      <w:marRight w:val="0"/>
      <w:marTop w:val="0"/>
      <w:marBottom w:val="0"/>
      <w:divBdr>
        <w:top w:val="none" w:sz="0" w:space="0" w:color="auto"/>
        <w:left w:val="none" w:sz="0" w:space="0" w:color="auto"/>
        <w:bottom w:val="none" w:sz="0" w:space="0" w:color="auto"/>
        <w:right w:val="none" w:sz="0" w:space="0" w:color="auto"/>
      </w:divBdr>
    </w:div>
    <w:div w:id="741146770">
      <w:bodyDiv w:val="1"/>
      <w:marLeft w:val="0"/>
      <w:marRight w:val="0"/>
      <w:marTop w:val="0"/>
      <w:marBottom w:val="0"/>
      <w:divBdr>
        <w:top w:val="none" w:sz="0" w:space="0" w:color="auto"/>
        <w:left w:val="none" w:sz="0" w:space="0" w:color="auto"/>
        <w:bottom w:val="none" w:sz="0" w:space="0" w:color="auto"/>
        <w:right w:val="none" w:sz="0" w:space="0" w:color="auto"/>
      </w:divBdr>
    </w:div>
    <w:div w:id="742872887">
      <w:bodyDiv w:val="1"/>
      <w:marLeft w:val="0"/>
      <w:marRight w:val="0"/>
      <w:marTop w:val="0"/>
      <w:marBottom w:val="0"/>
      <w:divBdr>
        <w:top w:val="none" w:sz="0" w:space="0" w:color="auto"/>
        <w:left w:val="none" w:sz="0" w:space="0" w:color="auto"/>
        <w:bottom w:val="none" w:sz="0" w:space="0" w:color="auto"/>
        <w:right w:val="none" w:sz="0" w:space="0" w:color="auto"/>
      </w:divBdr>
    </w:div>
    <w:div w:id="750591045">
      <w:bodyDiv w:val="1"/>
      <w:marLeft w:val="0"/>
      <w:marRight w:val="0"/>
      <w:marTop w:val="0"/>
      <w:marBottom w:val="0"/>
      <w:divBdr>
        <w:top w:val="none" w:sz="0" w:space="0" w:color="auto"/>
        <w:left w:val="none" w:sz="0" w:space="0" w:color="auto"/>
        <w:bottom w:val="none" w:sz="0" w:space="0" w:color="auto"/>
        <w:right w:val="none" w:sz="0" w:space="0" w:color="auto"/>
      </w:divBdr>
    </w:div>
    <w:div w:id="756095272">
      <w:bodyDiv w:val="1"/>
      <w:marLeft w:val="0"/>
      <w:marRight w:val="0"/>
      <w:marTop w:val="0"/>
      <w:marBottom w:val="0"/>
      <w:divBdr>
        <w:top w:val="none" w:sz="0" w:space="0" w:color="auto"/>
        <w:left w:val="none" w:sz="0" w:space="0" w:color="auto"/>
        <w:bottom w:val="none" w:sz="0" w:space="0" w:color="auto"/>
        <w:right w:val="none" w:sz="0" w:space="0" w:color="auto"/>
      </w:divBdr>
    </w:div>
    <w:div w:id="764959447">
      <w:bodyDiv w:val="1"/>
      <w:marLeft w:val="0"/>
      <w:marRight w:val="0"/>
      <w:marTop w:val="0"/>
      <w:marBottom w:val="0"/>
      <w:divBdr>
        <w:top w:val="none" w:sz="0" w:space="0" w:color="auto"/>
        <w:left w:val="none" w:sz="0" w:space="0" w:color="auto"/>
        <w:bottom w:val="none" w:sz="0" w:space="0" w:color="auto"/>
        <w:right w:val="none" w:sz="0" w:space="0" w:color="auto"/>
      </w:divBdr>
    </w:div>
    <w:div w:id="770051976">
      <w:bodyDiv w:val="1"/>
      <w:marLeft w:val="0"/>
      <w:marRight w:val="0"/>
      <w:marTop w:val="0"/>
      <w:marBottom w:val="0"/>
      <w:divBdr>
        <w:top w:val="none" w:sz="0" w:space="0" w:color="auto"/>
        <w:left w:val="none" w:sz="0" w:space="0" w:color="auto"/>
        <w:bottom w:val="none" w:sz="0" w:space="0" w:color="auto"/>
        <w:right w:val="none" w:sz="0" w:space="0" w:color="auto"/>
      </w:divBdr>
    </w:div>
    <w:div w:id="771515063">
      <w:bodyDiv w:val="1"/>
      <w:marLeft w:val="0"/>
      <w:marRight w:val="0"/>
      <w:marTop w:val="0"/>
      <w:marBottom w:val="0"/>
      <w:divBdr>
        <w:top w:val="none" w:sz="0" w:space="0" w:color="auto"/>
        <w:left w:val="none" w:sz="0" w:space="0" w:color="auto"/>
        <w:bottom w:val="none" w:sz="0" w:space="0" w:color="auto"/>
        <w:right w:val="none" w:sz="0" w:space="0" w:color="auto"/>
      </w:divBdr>
    </w:div>
    <w:div w:id="772898599">
      <w:bodyDiv w:val="1"/>
      <w:marLeft w:val="0"/>
      <w:marRight w:val="0"/>
      <w:marTop w:val="0"/>
      <w:marBottom w:val="0"/>
      <w:divBdr>
        <w:top w:val="none" w:sz="0" w:space="0" w:color="auto"/>
        <w:left w:val="none" w:sz="0" w:space="0" w:color="auto"/>
        <w:bottom w:val="none" w:sz="0" w:space="0" w:color="auto"/>
        <w:right w:val="none" w:sz="0" w:space="0" w:color="auto"/>
      </w:divBdr>
    </w:div>
    <w:div w:id="776875120">
      <w:bodyDiv w:val="1"/>
      <w:marLeft w:val="0"/>
      <w:marRight w:val="0"/>
      <w:marTop w:val="0"/>
      <w:marBottom w:val="0"/>
      <w:divBdr>
        <w:top w:val="none" w:sz="0" w:space="0" w:color="auto"/>
        <w:left w:val="none" w:sz="0" w:space="0" w:color="auto"/>
        <w:bottom w:val="none" w:sz="0" w:space="0" w:color="auto"/>
        <w:right w:val="none" w:sz="0" w:space="0" w:color="auto"/>
      </w:divBdr>
    </w:div>
    <w:div w:id="783233999">
      <w:bodyDiv w:val="1"/>
      <w:marLeft w:val="0"/>
      <w:marRight w:val="0"/>
      <w:marTop w:val="0"/>
      <w:marBottom w:val="0"/>
      <w:divBdr>
        <w:top w:val="none" w:sz="0" w:space="0" w:color="auto"/>
        <w:left w:val="none" w:sz="0" w:space="0" w:color="auto"/>
        <w:bottom w:val="none" w:sz="0" w:space="0" w:color="auto"/>
        <w:right w:val="none" w:sz="0" w:space="0" w:color="auto"/>
      </w:divBdr>
    </w:div>
    <w:div w:id="790905008">
      <w:bodyDiv w:val="1"/>
      <w:marLeft w:val="0"/>
      <w:marRight w:val="0"/>
      <w:marTop w:val="0"/>
      <w:marBottom w:val="0"/>
      <w:divBdr>
        <w:top w:val="none" w:sz="0" w:space="0" w:color="auto"/>
        <w:left w:val="none" w:sz="0" w:space="0" w:color="auto"/>
        <w:bottom w:val="none" w:sz="0" w:space="0" w:color="auto"/>
        <w:right w:val="none" w:sz="0" w:space="0" w:color="auto"/>
      </w:divBdr>
    </w:div>
    <w:div w:id="796417221">
      <w:bodyDiv w:val="1"/>
      <w:marLeft w:val="0"/>
      <w:marRight w:val="0"/>
      <w:marTop w:val="0"/>
      <w:marBottom w:val="0"/>
      <w:divBdr>
        <w:top w:val="none" w:sz="0" w:space="0" w:color="auto"/>
        <w:left w:val="none" w:sz="0" w:space="0" w:color="auto"/>
        <w:bottom w:val="none" w:sz="0" w:space="0" w:color="auto"/>
        <w:right w:val="none" w:sz="0" w:space="0" w:color="auto"/>
      </w:divBdr>
    </w:div>
    <w:div w:id="813178915">
      <w:bodyDiv w:val="1"/>
      <w:marLeft w:val="0"/>
      <w:marRight w:val="0"/>
      <w:marTop w:val="0"/>
      <w:marBottom w:val="0"/>
      <w:divBdr>
        <w:top w:val="none" w:sz="0" w:space="0" w:color="auto"/>
        <w:left w:val="none" w:sz="0" w:space="0" w:color="auto"/>
        <w:bottom w:val="none" w:sz="0" w:space="0" w:color="auto"/>
        <w:right w:val="none" w:sz="0" w:space="0" w:color="auto"/>
      </w:divBdr>
    </w:div>
    <w:div w:id="815561388">
      <w:bodyDiv w:val="1"/>
      <w:marLeft w:val="0"/>
      <w:marRight w:val="0"/>
      <w:marTop w:val="0"/>
      <w:marBottom w:val="0"/>
      <w:divBdr>
        <w:top w:val="none" w:sz="0" w:space="0" w:color="auto"/>
        <w:left w:val="none" w:sz="0" w:space="0" w:color="auto"/>
        <w:bottom w:val="none" w:sz="0" w:space="0" w:color="auto"/>
        <w:right w:val="none" w:sz="0" w:space="0" w:color="auto"/>
      </w:divBdr>
    </w:div>
    <w:div w:id="823400285">
      <w:bodyDiv w:val="1"/>
      <w:marLeft w:val="0"/>
      <w:marRight w:val="0"/>
      <w:marTop w:val="0"/>
      <w:marBottom w:val="0"/>
      <w:divBdr>
        <w:top w:val="none" w:sz="0" w:space="0" w:color="auto"/>
        <w:left w:val="none" w:sz="0" w:space="0" w:color="auto"/>
        <w:bottom w:val="none" w:sz="0" w:space="0" w:color="auto"/>
        <w:right w:val="none" w:sz="0" w:space="0" w:color="auto"/>
      </w:divBdr>
    </w:div>
    <w:div w:id="849101803">
      <w:bodyDiv w:val="1"/>
      <w:marLeft w:val="0"/>
      <w:marRight w:val="0"/>
      <w:marTop w:val="0"/>
      <w:marBottom w:val="0"/>
      <w:divBdr>
        <w:top w:val="none" w:sz="0" w:space="0" w:color="auto"/>
        <w:left w:val="none" w:sz="0" w:space="0" w:color="auto"/>
        <w:bottom w:val="none" w:sz="0" w:space="0" w:color="auto"/>
        <w:right w:val="none" w:sz="0" w:space="0" w:color="auto"/>
      </w:divBdr>
    </w:div>
    <w:div w:id="858353809">
      <w:bodyDiv w:val="1"/>
      <w:marLeft w:val="0"/>
      <w:marRight w:val="0"/>
      <w:marTop w:val="0"/>
      <w:marBottom w:val="0"/>
      <w:divBdr>
        <w:top w:val="none" w:sz="0" w:space="0" w:color="auto"/>
        <w:left w:val="none" w:sz="0" w:space="0" w:color="auto"/>
        <w:bottom w:val="none" w:sz="0" w:space="0" w:color="auto"/>
        <w:right w:val="none" w:sz="0" w:space="0" w:color="auto"/>
      </w:divBdr>
    </w:div>
    <w:div w:id="860048005">
      <w:bodyDiv w:val="1"/>
      <w:marLeft w:val="0"/>
      <w:marRight w:val="0"/>
      <w:marTop w:val="0"/>
      <w:marBottom w:val="0"/>
      <w:divBdr>
        <w:top w:val="none" w:sz="0" w:space="0" w:color="auto"/>
        <w:left w:val="none" w:sz="0" w:space="0" w:color="auto"/>
        <w:bottom w:val="none" w:sz="0" w:space="0" w:color="auto"/>
        <w:right w:val="none" w:sz="0" w:space="0" w:color="auto"/>
      </w:divBdr>
    </w:div>
    <w:div w:id="865408853">
      <w:bodyDiv w:val="1"/>
      <w:marLeft w:val="0"/>
      <w:marRight w:val="0"/>
      <w:marTop w:val="0"/>
      <w:marBottom w:val="0"/>
      <w:divBdr>
        <w:top w:val="none" w:sz="0" w:space="0" w:color="auto"/>
        <w:left w:val="none" w:sz="0" w:space="0" w:color="auto"/>
        <w:bottom w:val="none" w:sz="0" w:space="0" w:color="auto"/>
        <w:right w:val="none" w:sz="0" w:space="0" w:color="auto"/>
      </w:divBdr>
    </w:div>
    <w:div w:id="874927691">
      <w:bodyDiv w:val="1"/>
      <w:marLeft w:val="0"/>
      <w:marRight w:val="0"/>
      <w:marTop w:val="0"/>
      <w:marBottom w:val="0"/>
      <w:divBdr>
        <w:top w:val="none" w:sz="0" w:space="0" w:color="auto"/>
        <w:left w:val="none" w:sz="0" w:space="0" w:color="auto"/>
        <w:bottom w:val="none" w:sz="0" w:space="0" w:color="auto"/>
        <w:right w:val="none" w:sz="0" w:space="0" w:color="auto"/>
      </w:divBdr>
    </w:div>
    <w:div w:id="876166205">
      <w:bodyDiv w:val="1"/>
      <w:marLeft w:val="0"/>
      <w:marRight w:val="0"/>
      <w:marTop w:val="0"/>
      <w:marBottom w:val="0"/>
      <w:divBdr>
        <w:top w:val="none" w:sz="0" w:space="0" w:color="auto"/>
        <w:left w:val="none" w:sz="0" w:space="0" w:color="auto"/>
        <w:bottom w:val="none" w:sz="0" w:space="0" w:color="auto"/>
        <w:right w:val="none" w:sz="0" w:space="0" w:color="auto"/>
      </w:divBdr>
    </w:div>
    <w:div w:id="885946127">
      <w:bodyDiv w:val="1"/>
      <w:marLeft w:val="0"/>
      <w:marRight w:val="0"/>
      <w:marTop w:val="0"/>
      <w:marBottom w:val="0"/>
      <w:divBdr>
        <w:top w:val="none" w:sz="0" w:space="0" w:color="auto"/>
        <w:left w:val="none" w:sz="0" w:space="0" w:color="auto"/>
        <w:bottom w:val="none" w:sz="0" w:space="0" w:color="auto"/>
        <w:right w:val="none" w:sz="0" w:space="0" w:color="auto"/>
      </w:divBdr>
    </w:div>
    <w:div w:id="888078518">
      <w:bodyDiv w:val="1"/>
      <w:marLeft w:val="0"/>
      <w:marRight w:val="0"/>
      <w:marTop w:val="0"/>
      <w:marBottom w:val="0"/>
      <w:divBdr>
        <w:top w:val="none" w:sz="0" w:space="0" w:color="auto"/>
        <w:left w:val="none" w:sz="0" w:space="0" w:color="auto"/>
        <w:bottom w:val="none" w:sz="0" w:space="0" w:color="auto"/>
        <w:right w:val="none" w:sz="0" w:space="0" w:color="auto"/>
      </w:divBdr>
    </w:div>
    <w:div w:id="889341033">
      <w:bodyDiv w:val="1"/>
      <w:marLeft w:val="0"/>
      <w:marRight w:val="0"/>
      <w:marTop w:val="0"/>
      <w:marBottom w:val="0"/>
      <w:divBdr>
        <w:top w:val="none" w:sz="0" w:space="0" w:color="auto"/>
        <w:left w:val="none" w:sz="0" w:space="0" w:color="auto"/>
        <w:bottom w:val="none" w:sz="0" w:space="0" w:color="auto"/>
        <w:right w:val="none" w:sz="0" w:space="0" w:color="auto"/>
      </w:divBdr>
    </w:div>
    <w:div w:id="915631480">
      <w:bodyDiv w:val="1"/>
      <w:marLeft w:val="0"/>
      <w:marRight w:val="0"/>
      <w:marTop w:val="0"/>
      <w:marBottom w:val="0"/>
      <w:divBdr>
        <w:top w:val="none" w:sz="0" w:space="0" w:color="auto"/>
        <w:left w:val="none" w:sz="0" w:space="0" w:color="auto"/>
        <w:bottom w:val="none" w:sz="0" w:space="0" w:color="auto"/>
        <w:right w:val="none" w:sz="0" w:space="0" w:color="auto"/>
      </w:divBdr>
    </w:div>
    <w:div w:id="917901219">
      <w:bodyDiv w:val="1"/>
      <w:marLeft w:val="0"/>
      <w:marRight w:val="0"/>
      <w:marTop w:val="0"/>
      <w:marBottom w:val="0"/>
      <w:divBdr>
        <w:top w:val="none" w:sz="0" w:space="0" w:color="auto"/>
        <w:left w:val="none" w:sz="0" w:space="0" w:color="auto"/>
        <w:bottom w:val="none" w:sz="0" w:space="0" w:color="auto"/>
        <w:right w:val="none" w:sz="0" w:space="0" w:color="auto"/>
      </w:divBdr>
    </w:div>
    <w:div w:id="922104405">
      <w:bodyDiv w:val="1"/>
      <w:marLeft w:val="0"/>
      <w:marRight w:val="0"/>
      <w:marTop w:val="0"/>
      <w:marBottom w:val="0"/>
      <w:divBdr>
        <w:top w:val="none" w:sz="0" w:space="0" w:color="auto"/>
        <w:left w:val="none" w:sz="0" w:space="0" w:color="auto"/>
        <w:bottom w:val="none" w:sz="0" w:space="0" w:color="auto"/>
        <w:right w:val="none" w:sz="0" w:space="0" w:color="auto"/>
      </w:divBdr>
    </w:div>
    <w:div w:id="933785216">
      <w:bodyDiv w:val="1"/>
      <w:marLeft w:val="0"/>
      <w:marRight w:val="0"/>
      <w:marTop w:val="0"/>
      <w:marBottom w:val="0"/>
      <w:divBdr>
        <w:top w:val="none" w:sz="0" w:space="0" w:color="auto"/>
        <w:left w:val="none" w:sz="0" w:space="0" w:color="auto"/>
        <w:bottom w:val="none" w:sz="0" w:space="0" w:color="auto"/>
        <w:right w:val="none" w:sz="0" w:space="0" w:color="auto"/>
      </w:divBdr>
    </w:div>
    <w:div w:id="935407948">
      <w:bodyDiv w:val="1"/>
      <w:marLeft w:val="0"/>
      <w:marRight w:val="0"/>
      <w:marTop w:val="0"/>
      <w:marBottom w:val="0"/>
      <w:divBdr>
        <w:top w:val="none" w:sz="0" w:space="0" w:color="auto"/>
        <w:left w:val="none" w:sz="0" w:space="0" w:color="auto"/>
        <w:bottom w:val="none" w:sz="0" w:space="0" w:color="auto"/>
        <w:right w:val="none" w:sz="0" w:space="0" w:color="auto"/>
      </w:divBdr>
    </w:div>
    <w:div w:id="942029562">
      <w:bodyDiv w:val="1"/>
      <w:marLeft w:val="0"/>
      <w:marRight w:val="0"/>
      <w:marTop w:val="0"/>
      <w:marBottom w:val="0"/>
      <w:divBdr>
        <w:top w:val="none" w:sz="0" w:space="0" w:color="auto"/>
        <w:left w:val="none" w:sz="0" w:space="0" w:color="auto"/>
        <w:bottom w:val="none" w:sz="0" w:space="0" w:color="auto"/>
        <w:right w:val="none" w:sz="0" w:space="0" w:color="auto"/>
      </w:divBdr>
    </w:div>
    <w:div w:id="943810361">
      <w:bodyDiv w:val="1"/>
      <w:marLeft w:val="0"/>
      <w:marRight w:val="0"/>
      <w:marTop w:val="0"/>
      <w:marBottom w:val="0"/>
      <w:divBdr>
        <w:top w:val="none" w:sz="0" w:space="0" w:color="auto"/>
        <w:left w:val="none" w:sz="0" w:space="0" w:color="auto"/>
        <w:bottom w:val="none" w:sz="0" w:space="0" w:color="auto"/>
        <w:right w:val="none" w:sz="0" w:space="0" w:color="auto"/>
      </w:divBdr>
    </w:div>
    <w:div w:id="946077879">
      <w:bodyDiv w:val="1"/>
      <w:marLeft w:val="0"/>
      <w:marRight w:val="0"/>
      <w:marTop w:val="0"/>
      <w:marBottom w:val="0"/>
      <w:divBdr>
        <w:top w:val="none" w:sz="0" w:space="0" w:color="auto"/>
        <w:left w:val="none" w:sz="0" w:space="0" w:color="auto"/>
        <w:bottom w:val="none" w:sz="0" w:space="0" w:color="auto"/>
        <w:right w:val="none" w:sz="0" w:space="0" w:color="auto"/>
      </w:divBdr>
    </w:div>
    <w:div w:id="948666074">
      <w:bodyDiv w:val="1"/>
      <w:marLeft w:val="0"/>
      <w:marRight w:val="0"/>
      <w:marTop w:val="0"/>
      <w:marBottom w:val="0"/>
      <w:divBdr>
        <w:top w:val="none" w:sz="0" w:space="0" w:color="auto"/>
        <w:left w:val="none" w:sz="0" w:space="0" w:color="auto"/>
        <w:bottom w:val="none" w:sz="0" w:space="0" w:color="auto"/>
        <w:right w:val="none" w:sz="0" w:space="0" w:color="auto"/>
      </w:divBdr>
    </w:div>
    <w:div w:id="961040200">
      <w:bodyDiv w:val="1"/>
      <w:marLeft w:val="0"/>
      <w:marRight w:val="0"/>
      <w:marTop w:val="0"/>
      <w:marBottom w:val="0"/>
      <w:divBdr>
        <w:top w:val="none" w:sz="0" w:space="0" w:color="auto"/>
        <w:left w:val="none" w:sz="0" w:space="0" w:color="auto"/>
        <w:bottom w:val="none" w:sz="0" w:space="0" w:color="auto"/>
        <w:right w:val="none" w:sz="0" w:space="0" w:color="auto"/>
      </w:divBdr>
    </w:div>
    <w:div w:id="985431385">
      <w:bodyDiv w:val="1"/>
      <w:marLeft w:val="0"/>
      <w:marRight w:val="0"/>
      <w:marTop w:val="0"/>
      <w:marBottom w:val="0"/>
      <w:divBdr>
        <w:top w:val="none" w:sz="0" w:space="0" w:color="auto"/>
        <w:left w:val="none" w:sz="0" w:space="0" w:color="auto"/>
        <w:bottom w:val="none" w:sz="0" w:space="0" w:color="auto"/>
        <w:right w:val="none" w:sz="0" w:space="0" w:color="auto"/>
      </w:divBdr>
    </w:div>
    <w:div w:id="986014334">
      <w:bodyDiv w:val="1"/>
      <w:marLeft w:val="0"/>
      <w:marRight w:val="0"/>
      <w:marTop w:val="0"/>
      <w:marBottom w:val="0"/>
      <w:divBdr>
        <w:top w:val="none" w:sz="0" w:space="0" w:color="auto"/>
        <w:left w:val="none" w:sz="0" w:space="0" w:color="auto"/>
        <w:bottom w:val="none" w:sz="0" w:space="0" w:color="auto"/>
        <w:right w:val="none" w:sz="0" w:space="0" w:color="auto"/>
      </w:divBdr>
    </w:div>
    <w:div w:id="992368814">
      <w:bodyDiv w:val="1"/>
      <w:marLeft w:val="0"/>
      <w:marRight w:val="0"/>
      <w:marTop w:val="0"/>
      <w:marBottom w:val="0"/>
      <w:divBdr>
        <w:top w:val="none" w:sz="0" w:space="0" w:color="auto"/>
        <w:left w:val="none" w:sz="0" w:space="0" w:color="auto"/>
        <w:bottom w:val="none" w:sz="0" w:space="0" w:color="auto"/>
        <w:right w:val="none" w:sz="0" w:space="0" w:color="auto"/>
      </w:divBdr>
    </w:div>
    <w:div w:id="995257807">
      <w:bodyDiv w:val="1"/>
      <w:marLeft w:val="0"/>
      <w:marRight w:val="0"/>
      <w:marTop w:val="0"/>
      <w:marBottom w:val="0"/>
      <w:divBdr>
        <w:top w:val="none" w:sz="0" w:space="0" w:color="auto"/>
        <w:left w:val="none" w:sz="0" w:space="0" w:color="auto"/>
        <w:bottom w:val="none" w:sz="0" w:space="0" w:color="auto"/>
        <w:right w:val="none" w:sz="0" w:space="0" w:color="auto"/>
      </w:divBdr>
    </w:div>
    <w:div w:id="1014961684">
      <w:bodyDiv w:val="1"/>
      <w:marLeft w:val="0"/>
      <w:marRight w:val="0"/>
      <w:marTop w:val="0"/>
      <w:marBottom w:val="0"/>
      <w:divBdr>
        <w:top w:val="none" w:sz="0" w:space="0" w:color="auto"/>
        <w:left w:val="none" w:sz="0" w:space="0" w:color="auto"/>
        <w:bottom w:val="none" w:sz="0" w:space="0" w:color="auto"/>
        <w:right w:val="none" w:sz="0" w:space="0" w:color="auto"/>
      </w:divBdr>
    </w:div>
    <w:div w:id="1017317722">
      <w:bodyDiv w:val="1"/>
      <w:marLeft w:val="0"/>
      <w:marRight w:val="0"/>
      <w:marTop w:val="0"/>
      <w:marBottom w:val="0"/>
      <w:divBdr>
        <w:top w:val="none" w:sz="0" w:space="0" w:color="auto"/>
        <w:left w:val="none" w:sz="0" w:space="0" w:color="auto"/>
        <w:bottom w:val="none" w:sz="0" w:space="0" w:color="auto"/>
        <w:right w:val="none" w:sz="0" w:space="0" w:color="auto"/>
      </w:divBdr>
    </w:div>
    <w:div w:id="1018242334">
      <w:bodyDiv w:val="1"/>
      <w:marLeft w:val="0"/>
      <w:marRight w:val="0"/>
      <w:marTop w:val="0"/>
      <w:marBottom w:val="0"/>
      <w:divBdr>
        <w:top w:val="none" w:sz="0" w:space="0" w:color="auto"/>
        <w:left w:val="none" w:sz="0" w:space="0" w:color="auto"/>
        <w:bottom w:val="none" w:sz="0" w:space="0" w:color="auto"/>
        <w:right w:val="none" w:sz="0" w:space="0" w:color="auto"/>
      </w:divBdr>
    </w:div>
    <w:div w:id="1019969132">
      <w:bodyDiv w:val="1"/>
      <w:marLeft w:val="0"/>
      <w:marRight w:val="0"/>
      <w:marTop w:val="0"/>
      <w:marBottom w:val="0"/>
      <w:divBdr>
        <w:top w:val="none" w:sz="0" w:space="0" w:color="auto"/>
        <w:left w:val="none" w:sz="0" w:space="0" w:color="auto"/>
        <w:bottom w:val="none" w:sz="0" w:space="0" w:color="auto"/>
        <w:right w:val="none" w:sz="0" w:space="0" w:color="auto"/>
      </w:divBdr>
    </w:div>
    <w:div w:id="1021316384">
      <w:bodyDiv w:val="1"/>
      <w:marLeft w:val="0"/>
      <w:marRight w:val="0"/>
      <w:marTop w:val="0"/>
      <w:marBottom w:val="0"/>
      <w:divBdr>
        <w:top w:val="none" w:sz="0" w:space="0" w:color="auto"/>
        <w:left w:val="none" w:sz="0" w:space="0" w:color="auto"/>
        <w:bottom w:val="none" w:sz="0" w:space="0" w:color="auto"/>
        <w:right w:val="none" w:sz="0" w:space="0" w:color="auto"/>
      </w:divBdr>
    </w:div>
    <w:div w:id="1026640989">
      <w:bodyDiv w:val="1"/>
      <w:marLeft w:val="0"/>
      <w:marRight w:val="0"/>
      <w:marTop w:val="0"/>
      <w:marBottom w:val="0"/>
      <w:divBdr>
        <w:top w:val="none" w:sz="0" w:space="0" w:color="auto"/>
        <w:left w:val="none" w:sz="0" w:space="0" w:color="auto"/>
        <w:bottom w:val="none" w:sz="0" w:space="0" w:color="auto"/>
        <w:right w:val="none" w:sz="0" w:space="0" w:color="auto"/>
      </w:divBdr>
    </w:div>
    <w:div w:id="1035736100">
      <w:bodyDiv w:val="1"/>
      <w:marLeft w:val="0"/>
      <w:marRight w:val="0"/>
      <w:marTop w:val="0"/>
      <w:marBottom w:val="0"/>
      <w:divBdr>
        <w:top w:val="none" w:sz="0" w:space="0" w:color="auto"/>
        <w:left w:val="none" w:sz="0" w:space="0" w:color="auto"/>
        <w:bottom w:val="none" w:sz="0" w:space="0" w:color="auto"/>
        <w:right w:val="none" w:sz="0" w:space="0" w:color="auto"/>
      </w:divBdr>
    </w:div>
    <w:div w:id="1039427576">
      <w:bodyDiv w:val="1"/>
      <w:marLeft w:val="0"/>
      <w:marRight w:val="0"/>
      <w:marTop w:val="0"/>
      <w:marBottom w:val="0"/>
      <w:divBdr>
        <w:top w:val="none" w:sz="0" w:space="0" w:color="auto"/>
        <w:left w:val="none" w:sz="0" w:space="0" w:color="auto"/>
        <w:bottom w:val="none" w:sz="0" w:space="0" w:color="auto"/>
        <w:right w:val="none" w:sz="0" w:space="0" w:color="auto"/>
      </w:divBdr>
    </w:div>
    <w:div w:id="1042247274">
      <w:bodyDiv w:val="1"/>
      <w:marLeft w:val="0"/>
      <w:marRight w:val="0"/>
      <w:marTop w:val="0"/>
      <w:marBottom w:val="0"/>
      <w:divBdr>
        <w:top w:val="none" w:sz="0" w:space="0" w:color="auto"/>
        <w:left w:val="none" w:sz="0" w:space="0" w:color="auto"/>
        <w:bottom w:val="none" w:sz="0" w:space="0" w:color="auto"/>
        <w:right w:val="none" w:sz="0" w:space="0" w:color="auto"/>
      </w:divBdr>
    </w:div>
    <w:div w:id="1053038006">
      <w:bodyDiv w:val="1"/>
      <w:marLeft w:val="0"/>
      <w:marRight w:val="0"/>
      <w:marTop w:val="0"/>
      <w:marBottom w:val="0"/>
      <w:divBdr>
        <w:top w:val="none" w:sz="0" w:space="0" w:color="auto"/>
        <w:left w:val="none" w:sz="0" w:space="0" w:color="auto"/>
        <w:bottom w:val="none" w:sz="0" w:space="0" w:color="auto"/>
        <w:right w:val="none" w:sz="0" w:space="0" w:color="auto"/>
      </w:divBdr>
    </w:div>
    <w:div w:id="1056319141">
      <w:bodyDiv w:val="1"/>
      <w:marLeft w:val="0"/>
      <w:marRight w:val="0"/>
      <w:marTop w:val="0"/>
      <w:marBottom w:val="0"/>
      <w:divBdr>
        <w:top w:val="none" w:sz="0" w:space="0" w:color="auto"/>
        <w:left w:val="none" w:sz="0" w:space="0" w:color="auto"/>
        <w:bottom w:val="none" w:sz="0" w:space="0" w:color="auto"/>
        <w:right w:val="none" w:sz="0" w:space="0" w:color="auto"/>
      </w:divBdr>
    </w:div>
    <w:div w:id="1063675268">
      <w:bodyDiv w:val="1"/>
      <w:marLeft w:val="0"/>
      <w:marRight w:val="0"/>
      <w:marTop w:val="0"/>
      <w:marBottom w:val="0"/>
      <w:divBdr>
        <w:top w:val="none" w:sz="0" w:space="0" w:color="auto"/>
        <w:left w:val="none" w:sz="0" w:space="0" w:color="auto"/>
        <w:bottom w:val="none" w:sz="0" w:space="0" w:color="auto"/>
        <w:right w:val="none" w:sz="0" w:space="0" w:color="auto"/>
      </w:divBdr>
    </w:div>
    <w:div w:id="1071931016">
      <w:bodyDiv w:val="1"/>
      <w:marLeft w:val="0"/>
      <w:marRight w:val="0"/>
      <w:marTop w:val="0"/>
      <w:marBottom w:val="0"/>
      <w:divBdr>
        <w:top w:val="none" w:sz="0" w:space="0" w:color="auto"/>
        <w:left w:val="none" w:sz="0" w:space="0" w:color="auto"/>
        <w:bottom w:val="none" w:sz="0" w:space="0" w:color="auto"/>
        <w:right w:val="none" w:sz="0" w:space="0" w:color="auto"/>
      </w:divBdr>
    </w:div>
    <w:div w:id="1084650296">
      <w:bodyDiv w:val="1"/>
      <w:marLeft w:val="0"/>
      <w:marRight w:val="0"/>
      <w:marTop w:val="0"/>
      <w:marBottom w:val="0"/>
      <w:divBdr>
        <w:top w:val="none" w:sz="0" w:space="0" w:color="auto"/>
        <w:left w:val="none" w:sz="0" w:space="0" w:color="auto"/>
        <w:bottom w:val="none" w:sz="0" w:space="0" w:color="auto"/>
        <w:right w:val="none" w:sz="0" w:space="0" w:color="auto"/>
      </w:divBdr>
    </w:div>
    <w:div w:id="1101797372">
      <w:bodyDiv w:val="1"/>
      <w:marLeft w:val="0"/>
      <w:marRight w:val="0"/>
      <w:marTop w:val="0"/>
      <w:marBottom w:val="0"/>
      <w:divBdr>
        <w:top w:val="none" w:sz="0" w:space="0" w:color="auto"/>
        <w:left w:val="none" w:sz="0" w:space="0" w:color="auto"/>
        <w:bottom w:val="none" w:sz="0" w:space="0" w:color="auto"/>
        <w:right w:val="none" w:sz="0" w:space="0" w:color="auto"/>
      </w:divBdr>
    </w:div>
    <w:div w:id="1112047509">
      <w:bodyDiv w:val="1"/>
      <w:marLeft w:val="0"/>
      <w:marRight w:val="0"/>
      <w:marTop w:val="0"/>
      <w:marBottom w:val="0"/>
      <w:divBdr>
        <w:top w:val="none" w:sz="0" w:space="0" w:color="auto"/>
        <w:left w:val="none" w:sz="0" w:space="0" w:color="auto"/>
        <w:bottom w:val="none" w:sz="0" w:space="0" w:color="auto"/>
        <w:right w:val="none" w:sz="0" w:space="0" w:color="auto"/>
      </w:divBdr>
    </w:div>
    <w:div w:id="1119950795">
      <w:bodyDiv w:val="1"/>
      <w:marLeft w:val="0"/>
      <w:marRight w:val="0"/>
      <w:marTop w:val="0"/>
      <w:marBottom w:val="0"/>
      <w:divBdr>
        <w:top w:val="none" w:sz="0" w:space="0" w:color="auto"/>
        <w:left w:val="none" w:sz="0" w:space="0" w:color="auto"/>
        <w:bottom w:val="none" w:sz="0" w:space="0" w:color="auto"/>
        <w:right w:val="none" w:sz="0" w:space="0" w:color="auto"/>
      </w:divBdr>
    </w:div>
    <w:div w:id="1123766655">
      <w:bodyDiv w:val="1"/>
      <w:marLeft w:val="0"/>
      <w:marRight w:val="0"/>
      <w:marTop w:val="0"/>
      <w:marBottom w:val="0"/>
      <w:divBdr>
        <w:top w:val="none" w:sz="0" w:space="0" w:color="auto"/>
        <w:left w:val="none" w:sz="0" w:space="0" w:color="auto"/>
        <w:bottom w:val="none" w:sz="0" w:space="0" w:color="auto"/>
        <w:right w:val="none" w:sz="0" w:space="0" w:color="auto"/>
      </w:divBdr>
    </w:div>
    <w:div w:id="1130592662">
      <w:bodyDiv w:val="1"/>
      <w:marLeft w:val="0"/>
      <w:marRight w:val="0"/>
      <w:marTop w:val="0"/>
      <w:marBottom w:val="0"/>
      <w:divBdr>
        <w:top w:val="none" w:sz="0" w:space="0" w:color="auto"/>
        <w:left w:val="none" w:sz="0" w:space="0" w:color="auto"/>
        <w:bottom w:val="none" w:sz="0" w:space="0" w:color="auto"/>
        <w:right w:val="none" w:sz="0" w:space="0" w:color="auto"/>
      </w:divBdr>
    </w:div>
    <w:div w:id="1138690699">
      <w:bodyDiv w:val="1"/>
      <w:marLeft w:val="0"/>
      <w:marRight w:val="0"/>
      <w:marTop w:val="0"/>
      <w:marBottom w:val="0"/>
      <w:divBdr>
        <w:top w:val="none" w:sz="0" w:space="0" w:color="auto"/>
        <w:left w:val="none" w:sz="0" w:space="0" w:color="auto"/>
        <w:bottom w:val="none" w:sz="0" w:space="0" w:color="auto"/>
        <w:right w:val="none" w:sz="0" w:space="0" w:color="auto"/>
      </w:divBdr>
    </w:div>
    <w:div w:id="1145662819">
      <w:bodyDiv w:val="1"/>
      <w:marLeft w:val="0"/>
      <w:marRight w:val="0"/>
      <w:marTop w:val="0"/>
      <w:marBottom w:val="0"/>
      <w:divBdr>
        <w:top w:val="none" w:sz="0" w:space="0" w:color="auto"/>
        <w:left w:val="none" w:sz="0" w:space="0" w:color="auto"/>
        <w:bottom w:val="none" w:sz="0" w:space="0" w:color="auto"/>
        <w:right w:val="none" w:sz="0" w:space="0" w:color="auto"/>
      </w:divBdr>
    </w:div>
    <w:div w:id="1157185020">
      <w:bodyDiv w:val="1"/>
      <w:marLeft w:val="0"/>
      <w:marRight w:val="0"/>
      <w:marTop w:val="0"/>
      <w:marBottom w:val="0"/>
      <w:divBdr>
        <w:top w:val="none" w:sz="0" w:space="0" w:color="auto"/>
        <w:left w:val="none" w:sz="0" w:space="0" w:color="auto"/>
        <w:bottom w:val="none" w:sz="0" w:space="0" w:color="auto"/>
        <w:right w:val="none" w:sz="0" w:space="0" w:color="auto"/>
      </w:divBdr>
    </w:div>
    <w:div w:id="1167401098">
      <w:bodyDiv w:val="1"/>
      <w:marLeft w:val="0"/>
      <w:marRight w:val="0"/>
      <w:marTop w:val="0"/>
      <w:marBottom w:val="0"/>
      <w:divBdr>
        <w:top w:val="none" w:sz="0" w:space="0" w:color="auto"/>
        <w:left w:val="none" w:sz="0" w:space="0" w:color="auto"/>
        <w:bottom w:val="none" w:sz="0" w:space="0" w:color="auto"/>
        <w:right w:val="none" w:sz="0" w:space="0" w:color="auto"/>
      </w:divBdr>
    </w:div>
    <w:div w:id="1176922975">
      <w:bodyDiv w:val="1"/>
      <w:marLeft w:val="0"/>
      <w:marRight w:val="0"/>
      <w:marTop w:val="0"/>
      <w:marBottom w:val="0"/>
      <w:divBdr>
        <w:top w:val="none" w:sz="0" w:space="0" w:color="auto"/>
        <w:left w:val="none" w:sz="0" w:space="0" w:color="auto"/>
        <w:bottom w:val="none" w:sz="0" w:space="0" w:color="auto"/>
        <w:right w:val="none" w:sz="0" w:space="0" w:color="auto"/>
      </w:divBdr>
    </w:div>
    <w:div w:id="1180007678">
      <w:bodyDiv w:val="1"/>
      <w:marLeft w:val="0"/>
      <w:marRight w:val="0"/>
      <w:marTop w:val="0"/>
      <w:marBottom w:val="0"/>
      <w:divBdr>
        <w:top w:val="none" w:sz="0" w:space="0" w:color="auto"/>
        <w:left w:val="none" w:sz="0" w:space="0" w:color="auto"/>
        <w:bottom w:val="none" w:sz="0" w:space="0" w:color="auto"/>
        <w:right w:val="none" w:sz="0" w:space="0" w:color="auto"/>
      </w:divBdr>
    </w:div>
    <w:div w:id="1182936218">
      <w:bodyDiv w:val="1"/>
      <w:marLeft w:val="0"/>
      <w:marRight w:val="0"/>
      <w:marTop w:val="0"/>
      <w:marBottom w:val="0"/>
      <w:divBdr>
        <w:top w:val="none" w:sz="0" w:space="0" w:color="auto"/>
        <w:left w:val="none" w:sz="0" w:space="0" w:color="auto"/>
        <w:bottom w:val="none" w:sz="0" w:space="0" w:color="auto"/>
        <w:right w:val="none" w:sz="0" w:space="0" w:color="auto"/>
      </w:divBdr>
    </w:div>
    <w:div w:id="1190603858">
      <w:bodyDiv w:val="1"/>
      <w:marLeft w:val="0"/>
      <w:marRight w:val="0"/>
      <w:marTop w:val="0"/>
      <w:marBottom w:val="0"/>
      <w:divBdr>
        <w:top w:val="none" w:sz="0" w:space="0" w:color="auto"/>
        <w:left w:val="none" w:sz="0" w:space="0" w:color="auto"/>
        <w:bottom w:val="none" w:sz="0" w:space="0" w:color="auto"/>
        <w:right w:val="none" w:sz="0" w:space="0" w:color="auto"/>
      </w:divBdr>
    </w:div>
    <w:div w:id="1191184339">
      <w:bodyDiv w:val="1"/>
      <w:marLeft w:val="0"/>
      <w:marRight w:val="0"/>
      <w:marTop w:val="0"/>
      <w:marBottom w:val="0"/>
      <w:divBdr>
        <w:top w:val="none" w:sz="0" w:space="0" w:color="auto"/>
        <w:left w:val="none" w:sz="0" w:space="0" w:color="auto"/>
        <w:bottom w:val="none" w:sz="0" w:space="0" w:color="auto"/>
        <w:right w:val="none" w:sz="0" w:space="0" w:color="auto"/>
      </w:divBdr>
    </w:div>
    <w:div w:id="1199969451">
      <w:bodyDiv w:val="1"/>
      <w:marLeft w:val="0"/>
      <w:marRight w:val="0"/>
      <w:marTop w:val="0"/>
      <w:marBottom w:val="0"/>
      <w:divBdr>
        <w:top w:val="none" w:sz="0" w:space="0" w:color="auto"/>
        <w:left w:val="none" w:sz="0" w:space="0" w:color="auto"/>
        <w:bottom w:val="none" w:sz="0" w:space="0" w:color="auto"/>
        <w:right w:val="none" w:sz="0" w:space="0" w:color="auto"/>
      </w:divBdr>
    </w:div>
    <w:div w:id="1204640305">
      <w:bodyDiv w:val="1"/>
      <w:marLeft w:val="0"/>
      <w:marRight w:val="0"/>
      <w:marTop w:val="0"/>
      <w:marBottom w:val="0"/>
      <w:divBdr>
        <w:top w:val="none" w:sz="0" w:space="0" w:color="auto"/>
        <w:left w:val="none" w:sz="0" w:space="0" w:color="auto"/>
        <w:bottom w:val="none" w:sz="0" w:space="0" w:color="auto"/>
        <w:right w:val="none" w:sz="0" w:space="0" w:color="auto"/>
      </w:divBdr>
    </w:div>
    <w:div w:id="1214653993">
      <w:bodyDiv w:val="1"/>
      <w:marLeft w:val="0"/>
      <w:marRight w:val="0"/>
      <w:marTop w:val="0"/>
      <w:marBottom w:val="0"/>
      <w:divBdr>
        <w:top w:val="none" w:sz="0" w:space="0" w:color="auto"/>
        <w:left w:val="none" w:sz="0" w:space="0" w:color="auto"/>
        <w:bottom w:val="none" w:sz="0" w:space="0" w:color="auto"/>
        <w:right w:val="none" w:sz="0" w:space="0" w:color="auto"/>
      </w:divBdr>
    </w:div>
    <w:div w:id="1229612378">
      <w:bodyDiv w:val="1"/>
      <w:marLeft w:val="0"/>
      <w:marRight w:val="0"/>
      <w:marTop w:val="0"/>
      <w:marBottom w:val="0"/>
      <w:divBdr>
        <w:top w:val="none" w:sz="0" w:space="0" w:color="auto"/>
        <w:left w:val="none" w:sz="0" w:space="0" w:color="auto"/>
        <w:bottom w:val="none" w:sz="0" w:space="0" w:color="auto"/>
        <w:right w:val="none" w:sz="0" w:space="0" w:color="auto"/>
      </w:divBdr>
    </w:div>
    <w:div w:id="1229876943">
      <w:bodyDiv w:val="1"/>
      <w:marLeft w:val="0"/>
      <w:marRight w:val="0"/>
      <w:marTop w:val="0"/>
      <w:marBottom w:val="0"/>
      <w:divBdr>
        <w:top w:val="none" w:sz="0" w:space="0" w:color="auto"/>
        <w:left w:val="none" w:sz="0" w:space="0" w:color="auto"/>
        <w:bottom w:val="none" w:sz="0" w:space="0" w:color="auto"/>
        <w:right w:val="none" w:sz="0" w:space="0" w:color="auto"/>
      </w:divBdr>
    </w:div>
    <w:div w:id="1234703859">
      <w:bodyDiv w:val="1"/>
      <w:marLeft w:val="0"/>
      <w:marRight w:val="0"/>
      <w:marTop w:val="0"/>
      <w:marBottom w:val="0"/>
      <w:divBdr>
        <w:top w:val="none" w:sz="0" w:space="0" w:color="auto"/>
        <w:left w:val="none" w:sz="0" w:space="0" w:color="auto"/>
        <w:bottom w:val="none" w:sz="0" w:space="0" w:color="auto"/>
        <w:right w:val="none" w:sz="0" w:space="0" w:color="auto"/>
      </w:divBdr>
    </w:div>
    <w:div w:id="1252543690">
      <w:bodyDiv w:val="1"/>
      <w:marLeft w:val="0"/>
      <w:marRight w:val="0"/>
      <w:marTop w:val="0"/>
      <w:marBottom w:val="0"/>
      <w:divBdr>
        <w:top w:val="none" w:sz="0" w:space="0" w:color="auto"/>
        <w:left w:val="none" w:sz="0" w:space="0" w:color="auto"/>
        <w:bottom w:val="none" w:sz="0" w:space="0" w:color="auto"/>
        <w:right w:val="none" w:sz="0" w:space="0" w:color="auto"/>
      </w:divBdr>
    </w:div>
    <w:div w:id="1257403229">
      <w:bodyDiv w:val="1"/>
      <w:marLeft w:val="0"/>
      <w:marRight w:val="0"/>
      <w:marTop w:val="0"/>
      <w:marBottom w:val="0"/>
      <w:divBdr>
        <w:top w:val="none" w:sz="0" w:space="0" w:color="auto"/>
        <w:left w:val="none" w:sz="0" w:space="0" w:color="auto"/>
        <w:bottom w:val="none" w:sz="0" w:space="0" w:color="auto"/>
        <w:right w:val="none" w:sz="0" w:space="0" w:color="auto"/>
      </w:divBdr>
    </w:div>
    <w:div w:id="1260455132">
      <w:bodyDiv w:val="1"/>
      <w:marLeft w:val="0"/>
      <w:marRight w:val="0"/>
      <w:marTop w:val="0"/>
      <w:marBottom w:val="0"/>
      <w:divBdr>
        <w:top w:val="none" w:sz="0" w:space="0" w:color="auto"/>
        <w:left w:val="none" w:sz="0" w:space="0" w:color="auto"/>
        <w:bottom w:val="none" w:sz="0" w:space="0" w:color="auto"/>
        <w:right w:val="none" w:sz="0" w:space="0" w:color="auto"/>
      </w:divBdr>
    </w:div>
    <w:div w:id="1275669018">
      <w:bodyDiv w:val="1"/>
      <w:marLeft w:val="0"/>
      <w:marRight w:val="0"/>
      <w:marTop w:val="0"/>
      <w:marBottom w:val="0"/>
      <w:divBdr>
        <w:top w:val="none" w:sz="0" w:space="0" w:color="auto"/>
        <w:left w:val="none" w:sz="0" w:space="0" w:color="auto"/>
        <w:bottom w:val="none" w:sz="0" w:space="0" w:color="auto"/>
        <w:right w:val="none" w:sz="0" w:space="0" w:color="auto"/>
      </w:divBdr>
    </w:div>
    <w:div w:id="1277831180">
      <w:bodyDiv w:val="1"/>
      <w:marLeft w:val="0"/>
      <w:marRight w:val="0"/>
      <w:marTop w:val="0"/>
      <w:marBottom w:val="0"/>
      <w:divBdr>
        <w:top w:val="none" w:sz="0" w:space="0" w:color="auto"/>
        <w:left w:val="none" w:sz="0" w:space="0" w:color="auto"/>
        <w:bottom w:val="none" w:sz="0" w:space="0" w:color="auto"/>
        <w:right w:val="none" w:sz="0" w:space="0" w:color="auto"/>
      </w:divBdr>
    </w:div>
    <w:div w:id="1288243970">
      <w:bodyDiv w:val="1"/>
      <w:marLeft w:val="0"/>
      <w:marRight w:val="0"/>
      <w:marTop w:val="0"/>
      <w:marBottom w:val="0"/>
      <w:divBdr>
        <w:top w:val="none" w:sz="0" w:space="0" w:color="auto"/>
        <w:left w:val="none" w:sz="0" w:space="0" w:color="auto"/>
        <w:bottom w:val="none" w:sz="0" w:space="0" w:color="auto"/>
        <w:right w:val="none" w:sz="0" w:space="0" w:color="auto"/>
      </w:divBdr>
    </w:div>
    <w:div w:id="1299724104">
      <w:bodyDiv w:val="1"/>
      <w:marLeft w:val="0"/>
      <w:marRight w:val="0"/>
      <w:marTop w:val="0"/>
      <w:marBottom w:val="0"/>
      <w:divBdr>
        <w:top w:val="none" w:sz="0" w:space="0" w:color="auto"/>
        <w:left w:val="none" w:sz="0" w:space="0" w:color="auto"/>
        <w:bottom w:val="none" w:sz="0" w:space="0" w:color="auto"/>
        <w:right w:val="none" w:sz="0" w:space="0" w:color="auto"/>
      </w:divBdr>
    </w:div>
    <w:div w:id="1305503818">
      <w:bodyDiv w:val="1"/>
      <w:marLeft w:val="0"/>
      <w:marRight w:val="0"/>
      <w:marTop w:val="0"/>
      <w:marBottom w:val="0"/>
      <w:divBdr>
        <w:top w:val="none" w:sz="0" w:space="0" w:color="auto"/>
        <w:left w:val="none" w:sz="0" w:space="0" w:color="auto"/>
        <w:bottom w:val="none" w:sz="0" w:space="0" w:color="auto"/>
        <w:right w:val="none" w:sz="0" w:space="0" w:color="auto"/>
      </w:divBdr>
    </w:div>
    <w:div w:id="1308514616">
      <w:bodyDiv w:val="1"/>
      <w:marLeft w:val="0"/>
      <w:marRight w:val="0"/>
      <w:marTop w:val="0"/>
      <w:marBottom w:val="0"/>
      <w:divBdr>
        <w:top w:val="none" w:sz="0" w:space="0" w:color="auto"/>
        <w:left w:val="none" w:sz="0" w:space="0" w:color="auto"/>
        <w:bottom w:val="none" w:sz="0" w:space="0" w:color="auto"/>
        <w:right w:val="none" w:sz="0" w:space="0" w:color="auto"/>
      </w:divBdr>
    </w:div>
    <w:div w:id="1314914841">
      <w:bodyDiv w:val="1"/>
      <w:marLeft w:val="0"/>
      <w:marRight w:val="0"/>
      <w:marTop w:val="0"/>
      <w:marBottom w:val="0"/>
      <w:divBdr>
        <w:top w:val="none" w:sz="0" w:space="0" w:color="auto"/>
        <w:left w:val="none" w:sz="0" w:space="0" w:color="auto"/>
        <w:bottom w:val="none" w:sz="0" w:space="0" w:color="auto"/>
        <w:right w:val="none" w:sz="0" w:space="0" w:color="auto"/>
      </w:divBdr>
    </w:div>
    <w:div w:id="1317685851">
      <w:bodyDiv w:val="1"/>
      <w:marLeft w:val="0"/>
      <w:marRight w:val="0"/>
      <w:marTop w:val="0"/>
      <w:marBottom w:val="0"/>
      <w:divBdr>
        <w:top w:val="none" w:sz="0" w:space="0" w:color="auto"/>
        <w:left w:val="none" w:sz="0" w:space="0" w:color="auto"/>
        <w:bottom w:val="none" w:sz="0" w:space="0" w:color="auto"/>
        <w:right w:val="none" w:sz="0" w:space="0" w:color="auto"/>
      </w:divBdr>
    </w:div>
    <w:div w:id="1318147717">
      <w:bodyDiv w:val="1"/>
      <w:marLeft w:val="0"/>
      <w:marRight w:val="0"/>
      <w:marTop w:val="0"/>
      <w:marBottom w:val="0"/>
      <w:divBdr>
        <w:top w:val="none" w:sz="0" w:space="0" w:color="auto"/>
        <w:left w:val="none" w:sz="0" w:space="0" w:color="auto"/>
        <w:bottom w:val="none" w:sz="0" w:space="0" w:color="auto"/>
        <w:right w:val="none" w:sz="0" w:space="0" w:color="auto"/>
      </w:divBdr>
    </w:div>
    <w:div w:id="1319961806">
      <w:bodyDiv w:val="1"/>
      <w:marLeft w:val="0"/>
      <w:marRight w:val="0"/>
      <w:marTop w:val="0"/>
      <w:marBottom w:val="0"/>
      <w:divBdr>
        <w:top w:val="none" w:sz="0" w:space="0" w:color="auto"/>
        <w:left w:val="none" w:sz="0" w:space="0" w:color="auto"/>
        <w:bottom w:val="none" w:sz="0" w:space="0" w:color="auto"/>
        <w:right w:val="none" w:sz="0" w:space="0" w:color="auto"/>
      </w:divBdr>
    </w:div>
    <w:div w:id="1328173459">
      <w:bodyDiv w:val="1"/>
      <w:marLeft w:val="0"/>
      <w:marRight w:val="0"/>
      <w:marTop w:val="0"/>
      <w:marBottom w:val="0"/>
      <w:divBdr>
        <w:top w:val="none" w:sz="0" w:space="0" w:color="auto"/>
        <w:left w:val="none" w:sz="0" w:space="0" w:color="auto"/>
        <w:bottom w:val="none" w:sz="0" w:space="0" w:color="auto"/>
        <w:right w:val="none" w:sz="0" w:space="0" w:color="auto"/>
      </w:divBdr>
    </w:div>
    <w:div w:id="1330716034">
      <w:bodyDiv w:val="1"/>
      <w:marLeft w:val="0"/>
      <w:marRight w:val="0"/>
      <w:marTop w:val="0"/>
      <w:marBottom w:val="0"/>
      <w:divBdr>
        <w:top w:val="none" w:sz="0" w:space="0" w:color="auto"/>
        <w:left w:val="none" w:sz="0" w:space="0" w:color="auto"/>
        <w:bottom w:val="none" w:sz="0" w:space="0" w:color="auto"/>
        <w:right w:val="none" w:sz="0" w:space="0" w:color="auto"/>
      </w:divBdr>
    </w:div>
    <w:div w:id="1343781361">
      <w:bodyDiv w:val="1"/>
      <w:marLeft w:val="0"/>
      <w:marRight w:val="0"/>
      <w:marTop w:val="0"/>
      <w:marBottom w:val="0"/>
      <w:divBdr>
        <w:top w:val="none" w:sz="0" w:space="0" w:color="auto"/>
        <w:left w:val="none" w:sz="0" w:space="0" w:color="auto"/>
        <w:bottom w:val="none" w:sz="0" w:space="0" w:color="auto"/>
        <w:right w:val="none" w:sz="0" w:space="0" w:color="auto"/>
      </w:divBdr>
    </w:div>
    <w:div w:id="1346519332">
      <w:bodyDiv w:val="1"/>
      <w:marLeft w:val="0"/>
      <w:marRight w:val="0"/>
      <w:marTop w:val="0"/>
      <w:marBottom w:val="0"/>
      <w:divBdr>
        <w:top w:val="none" w:sz="0" w:space="0" w:color="auto"/>
        <w:left w:val="none" w:sz="0" w:space="0" w:color="auto"/>
        <w:bottom w:val="none" w:sz="0" w:space="0" w:color="auto"/>
        <w:right w:val="none" w:sz="0" w:space="0" w:color="auto"/>
      </w:divBdr>
    </w:div>
    <w:div w:id="1349330521">
      <w:bodyDiv w:val="1"/>
      <w:marLeft w:val="0"/>
      <w:marRight w:val="0"/>
      <w:marTop w:val="0"/>
      <w:marBottom w:val="0"/>
      <w:divBdr>
        <w:top w:val="none" w:sz="0" w:space="0" w:color="auto"/>
        <w:left w:val="none" w:sz="0" w:space="0" w:color="auto"/>
        <w:bottom w:val="none" w:sz="0" w:space="0" w:color="auto"/>
        <w:right w:val="none" w:sz="0" w:space="0" w:color="auto"/>
      </w:divBdr>
    </w:div>
    <w:div w:id="1356733942">
      <w:bodyDiv w:val="1"/>
      <w:marLeft w:val="0"/>
      <w:marRight w:val="0"/>
      <w:marTop w:val="0"/>
      <w:marBottom w:val="0"/>
      <w:divBdr>
        <w:top w:val="none" w:sz="0" w:space="0" w:color="auto"/>
        <w:left w:val="none" w:sz="0" w:space="0" w:color="auto"/>
        <w:bottom w:val="none" w:sz="0" w:space="0" w:color="auto"/>
        <w:right w:val="none" w:sz="0" w:space="0" w:color="auto"/>
      </w:divBdr>
    </w:div>
    <w:div w:id="1364984892">
      <w:bodyDiv w:val="1"/>
      <w:marLeft w:val="0"/>
      <w:marRight w:val="0"/>
      <w:marTop w:val="0"/>
      <w:marBottom w:val="0"/>
      <w:divBdr>
        <w:top w:val="none" w:sz="0" w:space="0" w:color="auto"/>
        <w:left w:val="none" w:sz="0" w:space="0" w:color="auto"/>
        <w:bottom w:val="none" w:sz="0" w:space="0" w:color="auto"/>
        <w:right w:val="none" w:sz="0" w:space="0" w:color="auto"/>
      </w:divBdr>
    </w:div>
    <w:div w:id="1379280951">
      <w:bodyDiv w:val="1"/>
      <w:marLeft w:val="0"/>
      <w:marRight w:val="0"/>
      <w:marTop w:val="0"/>
      <w:marBottom w:val="0"/>
      <w:divBdr>
        <w:top w:val="none" w:sz="0" w:space="0" w:color="auto"/>
        <w:left w:val="none" w:sz="0" w:space="0" w:color="auto"/>
        <w:bottom w:val="none" w:sz="0" w:space="0" w:color="auto"/>
        <w:right w:val="none" w:sz="0" w:space="0" w:color="auto"/>
      </w:divBdr>
    </w:div>
    <w:div w:id="1386031682">
      <w:bodyDiv w:val="1"/>
      <w:marLeft w:val="0"/>
      <w:marRight w:val="0"/>
      <w:marTop w:val="0"/>
      <w:marBottom w:val="0"/>
      <w:divBdr>
        <w:top w:val="none" w:sz="0" w:space="0" w:color="auto"/>
        <w:left w:val="none" w:sz="0" w:space="0" w:color="auto"/>
        <w:bottom w:val="none" w:sz="0" w:space="0" w:color="auto"/>
        <w:right w:val="none" w:sz="0" w:space="0" w:color="auto"/>
      </w:divBdr>
    </w:div>
    <w:div w:id="1402755696">
      <w:bodyDiv w:val="1"/>
      <w:marLeft w:val="0"/>
      <w:marRight w:val="0"/>
      <w:marTop w:val="0"/>
      <w:marBottom w:val="0"/>
      <w:divBdr>
        <w:top w:val="none" w:sz="0" w:space="0" w:color="auto"/>
        <w:left w:val="none" w:sz="0" w:space="0" w:color="auto"/>
        <w:bottom w:val="none" w:sz="0" w:space="0" w:color="auto"/>
        <w:right w:val="none" w:sz="0" w:space="0" w:color="auto"/>
      </w:divBdr>
    </w:div>
    <w:div w:id="1404835821">
      <w:bodyDiv w:val="1"/>
      <w:marLeft w:val="0"/>
      <w:marRight w:val="0"/>
      <w:marTop w:val="0"/>
      <w:marBottom w:val="0"/>
      <w:divBdr>
        <w:top w:val="none" w:sz="0" w:space="0" w:color="auto"/>
        <w:left w:val="none" w:sz="0" w:space="0" w:color="auto"/>
        <w:bottom w:val="none" w:sz="0" w:space="0" w:color="auto"/>
        <w:right w:val="none" w:sz="0" w:space="0" w:color="auto"/>
      </w:divBdr>
    </w:div>
    <w:div w:id="1407335449">
      <w:bodyDiv w:val="1"/>
      <w:marLeft w:val="0"/>
      <w:marRight w:val="0"/>
      <w:marTop w:val="0"/>
      <w:marBottom w:val="0"/>
      <w:divBdr>
        <w:top w:val="none" w:sz="0" w:space="0" w:color="auto"/>
        <w:left w:val="none" w:sz="0" w:space="0" w:color="auto"/>
        <w:bottom w:val="none" w:sz="0" w:space="0" w:color="auto"/>
        <w:right w:val="none" w:sz="0" w:space="0" w:color="auto"/>
      </w:divBdr>
    </w:div>
    <w:div w:id="1413500844">
      <w:bodyDiv w:val="1"/>
      <w:marLeft w:val="0"/>
      <w:marRight w:val="0"/>
      <w:marTop w:val="0"/>
      <w:marBottom w:val="0"/>
      <w:divBdr>
        <w:top w:val="none" w:sz="0" w:space="0" w:color="auto"/>
        <w:left w:val="none" w:sz="0" w:space="0" w:color="auto"/>
        <w:bottom w:val="none" w:sz="0" w:space="0" w:color="auto"/>
        <w:right w:val="none" w:sz="0" w:space="0" w:color="auto"/>
      </w:divBdr>
    </w:div>
    <w:div w:id="1425686593">
      <w:bodyDiv w:val="1"/>
      <w:marLeft w:val="0"/>
      <w:marRight w:val="0"/>
      <w:marTop w:val="0"/>
      <w:marBottom w:val="0"/>
      <w:divBdr>
        <w:top w:val="none" w:sz="0" w:space="0" w:color="auto"/>
        <w:left w:val="none" w:sz="0" w:space="0" w:color="auto"/>
        <w:bottom w:val="none" w:sz="0" w:space="0" w:color="auto"/>
        <w:right w:val="none" w:sz="0" w:space="0" w:color="auto"/>
      </w:divBdr>
    </w:div>
    <w:div w:id="1427456651">
      <w:bodyDiv w:val="1"/>
      <w:marLeft w:val="0"/>
      <w:marRight w:val="0"/>
      <w:marTop w:val="0"/>
      <w:marBottom w:val="0"/>
      <w:divBdr>
        <w:top w:val="none" w:sz="0" w:space="0" w:color="auto"/>
        <w:left w:val="none" w:sz="0" w:space="0" w:color="auto"/>
        <w:bottom w:val="none" w:sz="0" w:space="0" w:color="auto"/>
        <w:right w:val="none" w:sz="0" w:space="0" w:color="auto"/>
      </w:divBdr>
    </w:div>
    <w:div w:id="1432630680">
      <w:bodyDiv w:val="1"/>
      <w:marLeft w:val="0"/>
      <w:marRight w:val="0"/>
      <w:marTop w:val="0"/>
      <w:marBottom w:val="0"/>
      <w:divBdr>
        <w:top w:val="none" w:sz="0" w:space="0" w:color="auto"/>
        <w:left w:val="none" w:sz="0" w:space="0" w:color="auto"/>
        <w:bottom w:val="none" w:sz="0" w:space="0" w:color="auto"/>
        <w:right w:val="none" w:sz="0" w:space="0" w:color="auto"/>
      </w:divBdr>
    </w:div>
    <w:div w:id="1441338869">
      <w:bodyDiv w:val="1"/>
      <w:marLeft w:val="0"/>
      <w:marRight w:val="0"/>
      <w:marTop w:val="0"/>
      <w:marBottom w:val="0"/>
      <w:divBdr>
        <w:top w:val="none" w:sz="0" w:space="0" w:color="auto"/>
        <w:left w:val="none" w:sz="0" w:space="0" w:color="auto"/>
        <w:bottom w:val="none" w:sz="0" w:space="0" w:color="auto"/>
        <w:right w:val="none" w:sz="0" w:space="0" w:color="auto"/>
      </w:divBdr>
    </w:div>
    <w:div w:id="1443113368">
      <w:bodyDiv w:val="1"/>
      <w:marLeft w:val="0"/>
      <w:marRight w:val="0"/>
      <w:marTop w:val="0"/>
      <w:marBottom w:val="0"/>
      <w:divBdr>
        <w:top w:val="none" w:sz="0" w:space="0" w:color="auto"/>
        <w:left w:val="none" w:sz="0" w:space="0" w:color="auto"/>
        <w:bottom w:val="none" w:sz="0" w:space="0" w:color="auto"/>
        <w:right w:val="none" w:sz="0" w:space="0" w:color="auto"/>
      </w:divBdr>
    </w:div>
    <w:div w:id="1446122916">
      <w:bodyDiv w:val="1"/>
      <w:marLeft w:val="0"/>
      <w:marRight w:val="0"/>
      <w:marTop w:val="0"/>
      <w:marBottom w:val="0"/>
      <w:divBdr>
        <w:top w:val="none" w:sz="0" w:space="0" w:color="auto"/>
        <w:left w:val="none" w:sz="0" w:space="0" w:color="auto"/>
        <w:bottom w:val="none" w:sz="0" w:space="0" w:color="auto"/>
        <w:right w:val="none" w:sz="0" w:space="0" w:color="auto"/>
      </w:divBdr>
      <w:divsChild>
        <w:div w:id="458762562">
          <w:marLeft w:val="0"/>
          <w:marRight w:val="0"/>
          <w:marTop w:val="0"/>
          <w:marBottom w:val="0"/>
          <w:divBdr>
            <w:top w:val="none" w:sz="0" w:space="0" w:color="auto"/>
            <w:left w:val="none" w:sz="0" w:space="0" w:color="auto"/>
            <w:bottom w:val="none" w:sz="0" w:space="0" w:color="auto"/>
            <w:right w:val="none" w:sz="0" w:space="0" w:color="auto"/>
          </w:divBdr>
          <w:divsChild>
            <w:div w:id="267322956">
              <w:marLeft w:val="0"/>
              <w:marRight w:val="0"/>
              <w:marTop w:val="0"/>
              <w:marBottom w:val="0"/>
              <w:divBdr>
                <w:top w:val="none" w:sz="0" w:space="0" w:color="auto"/>
                <w:left w:val="none" w:sz="0" w:space="0" w:color="auto"/>
                <w:bottom w:val="none" w:sz="0" w:space="0" w:color="auto"/>
                <w:right w:val="none" w:sz="0" w:space="0" w:color="auto"/>
              </w:divBdr>
              <w:divsChild>
                <w:div w:id="906112110">
                  <w:marLeft w:val="0"/>
                  <w:marRight w:val="0"/>
                  <w:marTop w:val="0"/>
                  <w:marBottom w:val="0"/>
                  <w:divBdr>
                    <w:top w:val="none" w:sz="0" w:space="0" w:color="auto"/>
                    <w:left w:val="none" w:sz="0" w:space="0" w:color="auto"/>
                    <w:bottom w:val="none" w:sz="0" w:space="0" w:color="auto"/>
                    <w:right w:val="none" w:sz="0" w:space="0" w:color="auto"/>
                  </w:divBdr>
                  <w:divsChild>
                    <w:div w:id="1215506059">
                      <w:marLeft w:val="0"/>
                      <w:marRight w:val="0"/>
                      <w:marTop w:val="0"/>
                      <w:marBottom w:val="0"/>
                      <w:divBdr>
                        <w:top w:val="none" w:sz="0" w:space="0" w:color="auto"/>
                        <w:left w:val="none" w:sz="0" w:space="0" w:color="auto"/>
                        <w:bottom w:val="none" w:sz="0" w:space="0" w:color="auto"/>
                        <w:right w:val="none" w:sz="0" w:space="0" w:color="auto"/>
                      </w:divBdr>
                      <w:divsChild>
                        <w:div w:id="1324897982">
                          <w:marLeft w:val="0"/>
                          <w:marRight w:val="0"/>
                          <w:marTop w:val="0"/>
                          <w:marBottom w:val="0"/>
                          <w:divBdr>
                            <w:top w:val="none" w:sz="0" w:space="0" w:color="auto"/>
                            <w:left w:val="none" w:sz="0" w:space="0" w:color="auto"/>
                            <w:bottom w:val="none" w:sz="0" w:space="0" w:color="auto"/>
                            <w:right w:val="none" w:sz="0" w:space="0" w:color="auto"/>
                          </w:divBdr>
                          <w:divsChild>
                            <w:div w:id="1073971104">
                              <w:marLeft w:val="0"/>
                              <w:marRight w:val="0"/>
                              <w:marTop w:val="0"/>
                              <w:marBottom w:val="0"/>
                              <w:divBdr>
                                <w:top w:val="none" w:sz="0" w:space="0" w:color="auto"/>
                                <w:left w:val="none" w:sz="0" w:space="0" w:color="auto"/>
                                <w:bottom w:val="none" w:sz="0" w:space="0" w:color="auto"/>
                                <w:right w:val="none" w:sz="0" w:space="0" w:color="auto"/>
                              </w:divBdr>
                              <w:divsChild>
                                <w:div w:id="336230240">
                                  <w:marLeft w:val="0"/>
                                  <w:marRight w:val="0"/>
                                  <w:marTop w:val="0"/>
                                  <w:marBottom w:val="0"/>
                                  <w:divBdr>
                                    <w:top w:val="none" w:sz="0" w:space="0" w:color="auto"/>
                                    <w:left w:val="none" w:sz="0" w:space="0" w:color="auto"/>
                                    <w:bottom w:val="none" w:sz="0" w:space="0" w:color="auto"/>
                                    <w:right w:val="none" w:sz="0" w:space="0" w:color="auto"/>
                                  </w:divBdr>
                                </w:div>
                                <w:div w:id="1282572285">
                                  <w:marLeft w:val="0"/>
                                  <w:marRight w:val="0"/>
                                  <w:marTop w:val="0"/>
                                  <w:marBottom w:val="0"/>
                                  <w:divBdr>
                                    <w:top w:val="none" w:sz="0" w:space="0" w:color="auto"/>
                                    <w:left w:val="none" w:sz="0" w:space="0" w:color="auto"/>
                                    <w:bottom w:val="none" w:sz="0" w:space="0" w:color="auto"/>
                                    <w:right w:val="none" w:sz="0" w:space="0" w:color="auto"/>
                                  </w:divBdr>
                                </w:div>
                                <w:div w:id="95486259">
                                  <w:marLeft w:val="0"/>
                                  <w:marRight w:val="0"/>
                                  <w:marTop w:val="0"/>
                                  <w:marBottom w:val="0"/>
                                  <w:divBdr>
                                    <w:top w:val="none" w:sz="0" w:space="0" w:color="auto"/>
                                    <w:left w:val="none" w:sz="0" w:space="0" w:color="auto"/>
                                    <w:bottom w:val="none" w:sz="0" w:space="0" w:color="auto"/>
                                    <w:right w:val="none" w:sz="0" w:space="0" w:color="auto"/>
                                  </w:divBdr>
                                  <w:divsChild>
                                    <w:div w:id="829054979">
                                      <w:marLeft w:val="0"/>
                                      <w:marRight w:val="0"/>
                                      <w:marTop w:val="0"/>
                                      <w:marBottom w:val="0"/>
                                      <w:divBdr>
                                        <w:top w:val="none" w:sz="0" w:space="0" w:color="auto"/>
                                        <w:left w:val="none" w:sz="0" w:space="0" w:color="auto"/>
                                        <w:bottom w:val="none" w:sz="0" w:space="0" w:color="auto"/>
                                        <w:right w:val="none" w:sz="0" w:space="0" w:color="auto"/>
                                      </w:divBdr>
                                    </w:div>
                                  </w:divsChild>
                                </w:div>
                                <w:div w:id="2109806395">
                                  <w:marLeft w:val="0"/>
                                  <w:marRight w:val="0"/>
                                  <w:marTop w:val="150"/>
                                  <w:marBottom w:val="0"/>
                                  <w:divBdr>
                                    <w:top w:val="none" w:sz="0" w:space="0" w:color="auto"/>
                                    <w:left w:val="none" w:sz="0" w:space="0" w:color="auto"/>
                                    <w:bottom w:val="none" w:sz="0" w:space="0" w:color="auto"/>
                                    <w:right w:val="none" w:sz="0" w:space="0" w:color="auto"/>
                                  </w:divBdr>
                                  <w:divsChild>
                                    <w:div w:id="829249342">
                                      <w:marLeft w:val="0"/>
                                      <w:marRight w:val="0"/>
                                      <w:marTop w:val="0"/>
                                      <w:marBottom w:val="0"/>
                                      <w:divBdr>
                                        <w:top w:val="none" w:sz="0" w:space="0" w:color="auto"/>
                                        <w:left w:val="none" w:sz="0" w:space="0" w:color="auto"/>
                                        <w:bottom w:val="none" w:sz="0" w:space="0" w:color="auto"/>
                                        <w:right w:val="none" w:sz="0" w:space="0" w:color="auto"/>
                                      </w:divBdr>
                                      <w:divsChild>
                                        <w:div w:id="1697996975">
                                          <w:marLeft w:val="0"/>
                                          <w:marRight w:val="0"/>
                                          <w:marTop w:val="0"/>
                                          <w:marBottom w:val="240"/>
                                          <w:divBdr>
                                            <w:top w:val="none" w:sz="0" w:space="0" w:color="auto"/>
                                            <w:left w:val="none" w:sz="0" w:space="0" w:color="auto"/>
                                            <w:bottom w:val="none" w:sz="0" w:space="0" w:color="auto"/>
                                            <w:right w:val="none" w:sz="0" w:space="0" w:color="auto"/>
                                          </w:divBdr>
                                          <w:divsChild>
                                            <w:div w:id="812716703">
                                              <w:marLeft w:val="0"/>
                                              <w:marRight w:val="0"/>
                                              <w:marTop w:val="0"/>
                                              <w:marBottom w:val="0"/>
                                              <w:divBdr>
                                                <w:top w:val="none" w:sz="0" w:space="0" w:color="auto"/>
                                                <w:left w:val="none" w:sz="0" w:space="0" w:color="auto"/>
                                                <w:bottom w:val="none" w:sz="0" w:space="0" w:color="auto"/>
                                                <w:right w:val="none" w:sz="0" w:space="0" w:color="auto"/>
                                              </w:divBdr>
                                              <w:divsChild>
                                                <w:div w:id="2108650505">
                                                  <w:marLeft w:val="0"/>
                                                  <w:marRight w:val="0"/>
                                                  <w:marTop w:val="0"/>
                                                  <w:marBottom w:val="0"/>
                                                  <w:divBdr>
                                                    <w:top w:val="none" w:sz="0" w:space="0" w:color="auto"/>
                                                    <w:left w:val="none" w:sz="0" w:space="0" w:color="auto"/>
                                                    <w:bottom w:val="none" w:sz="0" w:space="0" w:color="auto"/>
                                                    <w:right w:val="none" w:sz="0" w:space="0" w:color="auto"/>
                                                  </w:divBdr>
                                                  <w:divsChild>
                                                    <w:div w:id="1643342485">
                                                      <w:marLeft w:val="0"/>
                                                      <w:marRight w:val="0"/>
                                                      <w:marTop w:val="120"/>
                                                      <w:marBottom w:val="120"/>
                                                      <w:divBdr>
                                                        <w:top w:val="none" w:sz="0" w:space="0" w:color="auto"/>
                                                        <w:left w:val="none" w:sz="0" w:space="0" w:color="auto"/>
                                                        <w:bottom w:val="none" w:sz="0" w:space="0" w:color="auto"/>
                                                        <w:right w:val="none" w:sz="0" w:space="0" w:color="auto"/>
                                                      </w:divBdr>
                                                      <w:divsChild>
                                                        <w:div w:id="404230848">
                                                          <w:marLeft w:val="0"/>
                                                          <w:marRight w:val="0"/>
                                                          <w:marTop w:val="0"/>
                                                          <w:marBottom w:val="0"/>
                                                          <w:divBdr>
                                                            <w:top w:val="none" w:sz="0" w:space="0" w:color="auto"/>
                                                            <w:left w:val="none" w:sz="0" w:space="0" w:color="auto"/>
                                                            <w:bottom w:val="none" w:sz="0" w:space="0" w:color="auto"/>
                                                            <w:right w:val="none" w:sz="0" w:space="0" w:color="auto"/>
                                                          </w:divBdr>
                                                        </w:div>
                                                        <w:div w:id="1828790145">
                                                          <w:marLeft w:val="720"/>
                                                          <w:marRight w:val="0"/>
                                                          <w:marTop w:val="0"/>
                                                          <w:marBottom w:val="0"/>
                                                          <w:divBdr>
                                                            <w:top w:val="none" w:sz="0" w:space="0" w:color="auto"/>
                                                            <w:left w:val="none" w:sz="0" w:space="0" w:color="auto"/>
                                                            <w:bottom w:val="none" w:sz="0" w:space="0" w:color="auto"/>
                                                            <w:right w:val="none" w:sz="0" w:space="0" w:color="auto"/>
                                                          </w:divBdr>
                                                          <w:divsChild>
                                                            <w:div w:id="1359741448">
                                                              <w:marLeft w:val="0"/>
                                                              <w:marRight w:val="0"/>
                                                              <w:marTop w:val="0"/>
                                                              <w:marBottom w:val="120"/>
                                                              <w:divBdr>
                                                                <w:top w:val="none" w:sz="0" w:space="0" w:color="auto"/>
                                                                <w:left w:val="none" w:sz="0" w:space="0" w:color="auto"/>
                                                                <w:bottom w:val="none" w:sz="0" w:space="0" w:color="auto"/>
                                                                <w:right w:val="none" w:sz="0" w:space="0" w:color="auto"/>
                                                              </w:divBdr>
                                                            </w:div>
                                                          </w:divsChild>
                                                        </w:div>
                                                        <w:div w:id="771899170">
                                                          <w:marLeft w:val="0"/>
                                                          <w:marRight w:val="0"/>
                                                          <w:marTop w:val="0"/>
                                                          <w:marBottom w:val="0"/>
                                                          <w:divBdr>
                                                            <w:top w:val="none" w:sz="0" w:space="0" w:color="auto"/>
                                                            <w:left w:val="none" w:sz="0" w:space="0" w:color="auto"/>
                                                            <w:bottom w:val="none" w:sz="0" w:space="0" w:color="auto"/>
                                                            <w:right w:val="none" w:sz="0" w:space="0" w:color="auto"/>
                                                          </w:divBdr>
                                                        </w:div>
                                                        <w:div w:id="1061028140">
                                                          <w:marLeft w:val="720"/>
                                                          <w:marRight w:val="0"/>
                                                          <w:marTop w:val="0"/>
                                                          <w:marBottom w:val="0"/>
                                                          <w:divBdr>
                                                            <w:top w:val="none" w:sz="0" w:space="0" w:color="auto"/>
                                                            <w:left w:val="none" w:sz="0" w:space="0" w:color="auto"/>
                                                            <w:bottom w:val="none" w:sz="0" w:space="0" w:color="auto"/>
                                                            <w:right w:val="none" w:sz="0" w:space="0" w:color="auto"/>
                                                          </w:divBdr>
                                                          <w:divsChild>
                                                            <w:div w:id="512456207">
                                                              <w:marLeft w:val="0"/>
                                                              <w:marRight w:val="0"/>
                                                              <w:marTop w:val="0"/>
                                                              <w:marBottom w:val="120"/>
                                                              <w:divBdr>
                                                                <w:top w:val="none" w:sz="0" w:space="0" w:color="auto"/>
                                                                <w:left w:val="none" w:sz="0" w:space="0" w:color="auto"/>
                                                                <w:bottom w:val="none" w:sz="0" w:space="0" w:color="auto"/>
                                                                <w:right w:val="none" w:sz="0" w:space="0" w:color="auto"/>
                                                              </w:divBdr>
                                                            </w:div>
                                                          </w:divsChild>
                                                        </w:div>
                                                        <w:div w:id="107431398">
                                                          <w:marLeft w:val="0"/>
                                                          <w:marRight w:val="0"/>
                                                          <w:marTop w:val="0"/>
                                                          <w:marBottom w:val="0"/>
                                                          <w:divBdr>
                                                            <w:top w:val="none" w:sz="0" w:space="0" w:color="auto"/>
                                                            <w:left w:val="none" w:sz="0" w:space="0" w:color="auto"/>
                                                            <w:bottom w:val="none" w:sz="0" w:space="0" w:color="auto"/>
                                                            <w:right w:val="none" w:sz="0" w:space="0" w:color="auto"/>
                                                          </w:divBdr>
                                                        </w:div>
                                                        <w:div w:id="808746731">
                                                          <w:marLeft w:val="720"/>
                                                          <w:marRight w:val="0"/>
                                                          <w:marTop w:val="0"/>
                                                          <w:marBottom w:val="0"/>
                                                          <w:divBdr>
                                                            <w:top w:val="none" w:sz="0" w:space="0" w:color="auto"/>
                                                            <w:left w:val="none" w:sz="0" w:space="0" w:color="auto"/>
                                                            <w:bottom w:val="none" w:sz="0" w:space="0" w:color="auto"/>
                                                            <w:right w:val="none" w:sz="0" w:space="0" w:color="auto"/>
                                                          </w:divBdr>
                                                          <w:divsChild>
                                                            <w:div w:id="718431027">
                                                              <w:marLeft w:val="0"/>
                                                              <w:marRight w:val="0"/>
                                                              <w:marTop w:val="0"/>
                                                              <w:marBottom w:val="120"/>
                                                              <w:divBdr>
                                                                <w:top w:val="none" w:sz="0" w:space="0" w:color="auto"/>
                                                                <w:left w:val="none" w:sz="0" w:space="0" w:color="auto"/>
                                                                <w:bottom w:val="none" w:sz="0" w:space="0" w:color="auto"/>
                                                                <w:right w:val="none" w:sz="0" w:space="0" w:color="auto"/>
                                                              </w:divBdr>
                                                            </w:div>
                                                          </w:divsChild>
                                                        </w:div>
                                                        <w:div w:id="550456206">
                                                          <w:marLeft w:val="0"/>
                                                          <w:marRight w:val="0"/>
                                                          <w:marTop w:val="0"/>
                                                          <w:marBottom w:val="0"/>
                                                          <w:divBdr>
                                                            <w:top w:val="none" w:sz="0" w:space="0" w:color="auto"/>
                                                            <w:left w:val="none" w:sz="0" w:space="0" w:color="auto"/>
                                                            <w:bottom w:val="none" w:sz="0" w:space="0" w:color="auto"/>
                                                            <w:right w:val="none" w:sz="0" w:space="0" w:color="auto"/>
                                                          </w:divBdr>
                                                        </w:div>
                                                        <w:div w:id="1589540224">
                                                          <w:marLeft w:val="720"/>
                                                          <w:marRight w:val="0"/>
                                                          <w:marTop w:val="0"/>
                                                          <w:marBottom w:val="0"/>
                                                          <w:divBdr>
                                                            <w:top w:val="none" w:sz="0" w:space="0" w:color="auto"/>
                                                            <w:left w:val="none" w:sz="0" w:space="0" w:color="auto"/>
                                                            <w:bottom w:val="none" w:sz="0" w:space="0" w:color="auto"/>
                                                            <w:right w:val="none" w:sz="0" w:space="0" w:color="auto"/>
                                                          </w:divBdr>
                                                          <w:divsChild>
                                                            <w:div w:id="414591932">
                                                              <w:marLeft w:val="0"/>
                                                              <w:marRight w:val="0"/>
                                                              <w:marTop w:val="0"/>
                                                              <w:marBottom w:val="120"/>
                                                              <w:divBdr>
                                                                <w:top w:val="none" w:sz="0" w:space="0" w:color="auto"/>
                                                                <w:left w:val="none" w:sz="0" w:space="0" w:color="auto"/>
                                                                <w:bottom w:val="none" w:sz="0" w:space="0" w:color="auto"/>
                                                                <w:right w:val="none" w:sz="0" w:space="0" w:color="auto"/>
                                                              </w:divBdr>
                                                            </w:div>
                                                          </w:divsChild>
                                                        </w:div>
                                                        <w:div w:id="1461192604">
                                                          <w:marLeft w:val="0"/>
                                                          <w:marRight w:val="0"/>
                                                          <w:marTop w:val="0"/>
                                                          <w:marBottom w:val="0"/>
                                                          <w:divBdr>
                                                            <w:top w:val="none" w:sz="0" w:space="0" w:color="auto"/>
                                                            <w:left w:val="none" w:sz="0" w:space="0" w:color="auto"/>
                                                            <w:bottom w:val="none" w:sz="0" w:space="0" w:color="auto"/>
                                                            <w:right w:val="none" w:sz="0" w:space="0" w:color="auto"/>
                                                          </w:divBdr>
                                                        </w:div>
                                                        <w:div w:id="1657803650">
                                                          <w:marLeft w:val="720"/>
                                                          <w:marRight w:val="0"/>
                                                          <w:marTop w:val="0"/>
                                                          <w:marBottom w:val="0"/>
                                                          <w:divBdr>
                                                            <w:top w:val="none" w:sz="0" w:space="0" w:color="auto"/>
                                                            <w:left w:val="none" w:sz="0" w:space="0" w:color="auto"/>
                                                            <w:bottom w:val="none" w:sz="0" w:space="0" w:color="auto"/>
                                                            <w:right w:val="none" w:sz="0" w:space="0" w:color="auto"/>
                                                          </w:divBdr>
                                                          <w:divsChild>
                                                            <w:div w:id="1945065791">
                                                              <w:marLeft w:val="0"/>
                                                              <w:marRight w:val="0"/>
                                                              <w:marTop w:val="0"/>
                                                              <w:marBottom w:val="120"/>
                                                              <w:divBdr>
                                                                <w:top w:val="none" w:sz="0" w:space="0" w:color="auto"/>
                                                                <w:left w:val="none" w:sz="0" w:space="0" w:color="auto"/>
                                                                <w:bottom w:val="none" w:sz="0" w:space="0" w:color="auto"/>
                                                                <w:right w:val="none" w:sz="0" w:space="0" w:color="auto"/>
                                                              </w:divBdr>
                                                            </w:div>
                                                          </w:divsChild>
                                                        </w:div>
                                                        <w:div w:id="1841314498">
                                                          <w:marLeft w:val="0"/>
                                                          <w:marRight w:val="0"/>
                                                          <w:marTop w:val="0"/>
                                                          <w:marBottom w:val="0"/>
                                                          <w:divBdr>
                                                            <w:top w:val="none" w:sz="0" w:space="0" w:color="auto"/>
                                                            <w:left w:val="none" w:sz="0" w:space="0" w:color="auto"/>
                                                            <w:bottom w:val="none" w:sz="0" w:space="0" w:color="auto"/>
                                                            <w:right w:val="none" w:sz="0" w:space="0" w:color="auto"/>
                                                          </w:divBdr>
                                                        </w:div>
                                                        <w:div w:id="589508802">
                                                          <w:marLeft w:val="720"/>
                                                          <w:marRight w:val="0"/>
                                                          <w:marTop w:val="0"/>
                                                          <w:marBottom w:val="0"/>
                                                          <w:divBdr>
                                                            <w:top w:val="none" w:sz="0" w:space="0" w:color="auto"/>
                                                            <w:left w:val="none" w:sz="0" w:space="0" w:color="auto"/>
                                                            <w:bottom w:val="none" w:sz="0" w:space="0" w:color="auto"/>
                                                            <w:right w:val="none" w:sz="0" w:space="0" w:color="auto"/>
                                                          </w:divBdr>
                                                          <w:divsChild>
                                                            <w:div w:id="1079791519">
                                                              <w:marLeft w:val="0"/>
                                                              <w:marRight w:val="0"/>
                                                              <w:marTop w:val="0"/>
                                                              <w:marBottom w:val="120"/>
                                                              <w:divBdr>
                                                                <w:top w:val="none" w:sz="0" w:space="0" w:color="auto"/>
                                                                <w:left w:val="none" w:sz="0" w:space="0" w:color="auto"/>
                                                                <w:bottom w:val="none" w:sz="0" w:space="0" w:color="auto"/>
                                                                <w:right w:val="none" w:sz="0" w:space="0" w:color="auto"/>
                                                              </w:divBdr>
                                                            </w:div>
                                                          </w:divsChild>
                                                        </w:div>
                                                        <w:div w:id="373846789">
                                                          <w:marLeft w:val="0"/>
                                                          <w:marRight w:val="0"/>
                                                          <w:marTop w:val="0"/>
                                                          <w:marBottom w:val="0"/>
                                                          <w:divBdr>
                                                            <w:top w:val="none" w:sz="0" w:space="0" w:color="auto"/>
                                                            <w:left w:val="none" w:sz="0" w:space="0" w:color="auto"/>
                                                            <w:bottom w:val="none" w:sz="0" w:space="0" w:color="auto"/>
                                                            <w:right w:val="none" w:sz="0" w:space="0" w:color="auto"/>
                                                          </w:divBdr>
                                                        </w:div>
                                                        <w:div w:id="1804421536">
                                                          <w:marLeft w:val="720"/>
                                                          <w:marRight w:val="0"/>
                                                          <w:marTop w:val="0"/>
                                                          <w:marBottom w:val="0"/>
                                                          <w:divBdr>
                                                            <w:top w:val="none" w:sz="0" w:space="0" w:color="auto"/>
                                                            <w:left w:val="none" w:sz="0" w:space="0" w:color="auto"/>
                                                            <w:bottom w:val="none" w:sz="0" w:space="0" w:color="auto"/>
                                                            <w:right w:val="none" w:sz="0" w:space="0" w:color="auto"/>
                                                          </w:divBdr>
                                                          <w:divsChild>
                                                            <w:div w:id="647170865">
                                                              <w:marLeft w:val="0"/>
                                                              <w:marRight w:val="0"/>
                                                              <w:marTop w:val="0"/>
                                                              <w:marBottom w:val="120"/>
                                                              <w:divBdr>
                                                                <w:top w:val="none" w:sz="0" w:space="0" w:color="auto"/>
                                                                <w:left w:val="none" w:sz="0" w:space="0" w:color="auto"/>
                                                                <w:bottom w:val="none" w:sz="0" w:space="0" w:color="auto"/>
                                                                <w:right w:val="none" w:sz="0" w:space="0" w:color="auto"/>
                                                              </w:divBdr>
                                                            </w:div>
                                                          </w:divsChild>
                                                        </w:div>
                                                        <w:div w:id="395976654">
                                                          <w:marLeft w:val="0"/>
                                                          <w:marRight w:val="0"/>
                                                          <w:marTop w:val="0"/>
                                                          <w:marBottom w:val="0"/>
                                                          <w:divBdr>
                                                            <w:top w:val="none" w:sz="0" w:space="0" w:color="auto"/>
                                                            <w:left w:val="none" w:sz="0" w:space="0" w:color="auto"/>
                                                            <w:bottom w:val="none" w:sz="0" w:space="0" w:color="auto"/>
                                                            <w:right w:val="none" w:sz="0" w:space="0" w:color="auto"/>
                                                          </w:divBdr>
                                                        </w:div>
                                                        <w:div w:id="165363423">
                                                          <w:marLeft w:val="720"/>
                                                          <w:marRight w:val="0"/>
                                                          <w:marTop w:val="0"/>
                                                          <w:marBottom w:val="0"/>
                                                          <w:divBdr>
                                                            <w:top w:val="none" w:sz="0" w:space="0" w:color="auto"/>
                                                            <w:left w:val="none" w:sz="0" w:space="0" w:color="auto"/>
                                                            <w:bottom w:val="none" w:sz="0" w:space="0" w:color="auto"/>
                                                            <w:right w:val="none" w:sz="0" w:space="0" w:color="auto"/>
                                                          </w:divBdr>
                                                          <w:divsChild>
                                                            <w:div w:id="1061753093">
                                                              <w:marLeft w:val="0"/>
                                                              <w:marRight w:val="0"/>
                                                              <w:marTop w:val="0"/>
                                                              <w:marBottom w:val="120"/>
                                                              <w:divBdr>
                                                                <w:top w:val="none" w:sz="0" w:space="0" w:color="auto"/>
                                                                <w:left w:val="none" w:sz="0" w:space="0" w:color="auto"/>
                                                                <w:bottom w:val="none" w:sz="0" w:space="0" w:color="auto"/>
                                                                <w:right w:val="none" w:sz="0" w:space="0" w:color="auto"/>
                                                              </w:divBdr>
                                                            </w:div>
                                                          </w:divsChild>
                                                        </w:div>
                                                        <w:div w:id="192429159">
                                                          <w:marLeft w:val="0"/>
                                                          <w:marRight w:val="0"/>
                                                          <w:marTop w:val="0"/>
                                                          <w:marBottom w:val="0"/>
                                                          <w:divBdr>
                                                            <w:top w:val="none" w:sz="0" w:space="0" w:color="auto"/>
                                                            <w:left w:val="none" w:sz="0" w:space="0" w:color="auto"/>
                                                            <w:bottom w:val="none" w:sz="0" w:space="0" w:color="auto"/>
                                                            <w:right w:val="none" w:sz="0" w:space="0" w:color="auto"/>
                                                          </w:divBdr>
                                                        </w:div>
                                                        <w:div w:id="158079349">
                                                          <w:marLeft w:val="720"/>
                                                          <w:marRight w:val="0"/>
                                                          <w:marTop w:val="0"/>
                                                          <w:marBottom w:val="0"/>
                                                          <w:divBdr>
                                                            <w:top w:val="none" w:sz="0" w:space="0" w:color="auto"/>
                                                            <w:left w:val="none" w:sz="0" w:space="0" w:color="auto"/>
                                                            <w:bottom w:val="none" w:sz="0" w:space="0" w:color="auto"/>
                                                            <w:right w:val="none" w:sz="0" w:space="0" w:color="auto"/>
                                                          </w:divBdr>
                                                          <w:divsChild>
                                                            <w:div w:id="1753354775">
                                                              <w:marLeft w:val="0"/>
                                                              <w:marRight w:val="0"/>
                                                              <w:marTop w:val="0"/>
                                                              <w:marBottom w:val="120"/>
                                                              <w:divBdr>
                                                                <w:top w:val="none" w:sz="0" w:space="0" w:color="auto"/>
                                                                <w:left w:val="none" w:sz="0" w:space="0" w:color="auto"/>
                                                                <w:bottom w:val="none" w:sz="0" w:space="0" w:color="auto"/>
                                                                <w:right w:val="none" w:sz="0" w:space="0" w:color="auto"/>
                                                              </w:divBdr>
                                                            </w:div>
                                                          </w:divsChild>
                                                        </w:div>
                                                        <w:div w:id="928537379">
                                                          <w:marLeft w:val="0"/>
                                                          <w:marRight w:val="0"/>
                                                          <w:marTop w:val="0"/>
                                                          <w:marBottom w:val="0"/>
                                                          <w:divBdr>
                                                            <w:top w:val="none" w:sz="0" w:space="0" w:color="auto"/>
                                                            <w:left w:val="none" w:sz="0" w:space="0" w:color="auto"/>
                                                            <w:bottom w:val="none" w:sz="0" w:space="0" w:color="auto"/>
                                                            <w:right w:val="none" w:sz="0" w:space="0" w:color="auto"/>
                                                          </w:divBdr>
                                                        </w:div>
                                                        <w:div w:id="1809742263">
                                                          <w:marLeft w:val="720"/>
                                                          <w:marRight w:val="0"/>
                                                          <w:marTop w:val="0"/>
                                                          <w:marBottom w:val="0"/>
                                                          <w:divBdr>
                                                            <w:top w:val="none" w:sz="0" w:space="0" w:color="auto"/>
                                                            <w:left w:val="none" w:sz="0" w:space="0" w:color="auto"/>
                                                            <w:bottom w:val="none" w:sz="0" w:space="0" w:color="auto"/>
                                                            <w:right w:val="none" w:sz="0" w:space="0" w:color="auto"/>
                                                          </w:divBdr>
                                                          <w:divsChild>
                                                            <w:div w:id="1900051878">
                                                              <w:marLeft w:val="0"/>
                                                              <w:marRight w:val="0"/>
                                                              <w:marTop w:val="0"/>
                                                              <w:marBottom w:val="120"/>
                                                              <w:divBdr>
                                                                <w:top w:val="none" w:sz="0" w:space="0" w:color="auto"/>
                                                                <w:left w:val="none" w:sz="0" w:space="0" w:color="auto"/>
                                                                <w:bottom w:val="none" w:sz="0" w:space="0" w:color="auto"/>
                                                                <w:right w:val="none" w:sz="0" w:space="0" w:color="auto"/>
                                                              </w:divBdr>
                                                            </w:div>
                                                          </w:divsChild>
                                                        </w:div>
                                                        <w:div w:id="501042415">
                                                          <w:marLeft w:val="0"/>
                                                          <w:marRight w:val="0"/>
                                                          <w:marTop w:val="0"/>
                                                          <w:marBottom w:val="0"/>
                                                          <w:divBdr>
                                                            <w:top w:val="none" w:sz="0" w:space="0" w:color="auto"/>
                                                            <w:left w:val="none" w:sz="0" w:space="0" w:color="auto"/>
                                                            <w:bottom w:val="none" w:sz="0" w:space="0" w:color="auto"/>
                                                            <w:right w:val="none" w:sz="0" w:space="0" w:color="auto"/>
                                                          </w:divBdr>
                                                        </w:div>
                                                        <w:div w:id="1791120456">
                                                          <w:marLeft w:val="720"/>
                                                          <w:marRight w:val="0"/>
                                                          <w:marTop w:val="0"/>
                                                          <w:marBottom w:val="0"/>
                                                          <w:divBdr>
                                                            <w:top w:val="none" w:sz="0" w:space="0" w:color="auto"/>
                                                            <w:left w:val="none" w:sz="0" w:space="0" w:color="auto"/>
                                                            <w:bottom w:val="none" w:sz="0" w:space="0" w:color="auto"/>
                                                            <w:right w:val="none" w:sz="0" w:space="0" w:color="auto"/>
                                                          </w:divBdr>
                                                          <w:divsChild>
                                                            <w:div w:id="2725659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2575134">
      <w:bodyDiv w:val="1"/>
      <w:marLeft w:val="0"/>
      <w:marRight w:val="0"/>
      <w:marTop w:val="0"/>
      <w:marBottom w:val="0"/>
      <w:divBdr>
        <w:top w:val="none" w:sz="0" w:space="0" w:color="auto"/>
        <w:left w:val="none" w:sz="0" w:space="0" w:color="auto"/>
        <w:bottom w:val="none" w:sz="0" w:space="0" w:color="auto"/>
        <w:right w:val="none" w:sz="0" w:space="0" w:color="auto"/>
      </w:divBdr>
    </w:div>
    <w:div w:id="1466118526">
      <w:bodyDiv w:val="1"/>
      <w:marLeft w:val="0"/>
      <w:marRight w:val="0"/>
      <w:marTop w:val="0"/>
      <w:marBottom w:val="0"/>
      <w:divBdr>
        <w:top w:val="none" w:sz="0" w:space="0" w:color="auto"/>
        <w:left w:val="none" w:sz="0" w:space="0" w:color="auto"/>
        <w:bottom w:val="none" w:sz="0" w:space="0" w:color="auto"/>
        <w:right w:val="none" w:sz="0" w:space="0" w:color="auto"/>
      </w:divBdr>
    </w:div>
    <w:div w:id="1466970993">
      <w:bodyDiv w:val="1"/>
      <w:marLeft w:val="0"/>
      <w:marRight w:val="0"/>
      <w:marTop w:val="0"/>
      <w:marBottom w:val="0"/>
      <w:divBdr>
        <w:top w:val="none" w:sz="0" w:space="0" w:color="auto"/>
        <w:left w:val="none" w:sz="0" w:space="0" w:color="auto"/>
        <w:bottom w:val="none" w:sz="0" w:space="0" w:color="auto"/>
        <w:right w:val="none" w:sz="0" w:space="0" w:color="auto"/>
      </w:divBdr>
    </w:div>
    <w:div w:id="1468664626">
      <w:bodyDiv w:val="1"/>
      <w:marLeft w:val="0"/>
      <w:marRight w:val="0"/>
      <w:marTop w:val="0"/>
      <w:marBottom w:val="0"/>
      <w:divBdr>
        <w:top w:val="none" w:sz="0" w:space="0" w:color="auto"/>
        <w:left w:val="none" w:sz="0" w:space="0" w:color="auto"/>
        <w:bottom w:val="none" w:sz="0" w:space="0" w:color="auto"/>
        <w:right w:val="none" w:sz="0" w:space="0" w:color="auto"/>
      </w:divBdr>
    </w:div>
    <w:div w:id="1472409112">
      <w:bodyDiv w:val="1"/>
      <w:marLeft w:val="0"/>
      <w:marRight w:val="0"/>
      <w:marTop w:val="0"/>
      <w:marBottom w:val="0"/>
      <w:divBdr>
        <w:top w:val="none" w:sz="0" w:space="0" w:color="auto"/>
        <w:left w:val="none" w:sz="0" w:space="0" w:color="auto"/>
        <w:bottom w:val="none" w:sz="0" w:space="0" w:color="auto"/>
        <w:right w:val="none" w:sz="0" w:space="0" w:color="auto"/>
      </w:divBdr>
    </w:div>
    <w:div w:id="1474255477">
      <w:bodyDiv w:val="1"/>
      <w:marLeft w:val="0"/>
      <w:marRight w:val="0"/>
      <w:marTop w:val="0"/>
      <w:marBottom w:val="0"/>
      <w:divBdr>
        <w:top w:val="none" w:sz="0" w:space="0" w:color="auto"/>
        <w:left w:val="none" w:sz="0" w:space="0" w:color="auto"/>
        <w:bottom w:val="none" w:sz="0" w:space="0" w:color="auto"/>
        <w:right w:val="none" w:sz="0" w:space="0" w:color="auto"/>
      </w:divBdr>
    </w:div>
    <w:div w:id="1484932987">
      <w:bodyDiv w:val="1"/>
      <w:marLeft w:val="0"/>
      <w:marRight w:val="0"/>
      <w:marTop w:val="0"/>
      <w:marBottom w:val="0"/>
      <w:divBdr>
        <w:top w:val="none" w:sz="0" w:space="0" w:color="auto"/>
        <w:left w:val="none" w:sz="0" w:space="0" w:color="auto"/>
        <w:bottom w:val="none" w:sz="0" w:space="0" w:color="auto"/>
        <w:right w:val="none" w:sz="0" w:space="0" w:color="auto"/>
      </w:divBdr>
    </w:div>
    <w:div w:id="1512256107">
      <w:bodyDiv w:val="1"/>
      <w:marLeft w:val="0"/>
      <w:marRight w:val="0"/>
      <w:marTop w:val="0"/>
      <w:marBottom w:val="0"/>
      <w:divBdr>
        <w:top w:val="none" w:sz="0" w:space="0" w:color="auto"/>
        <w:left w:val="none" w:sz="0" w:space="0" w:color="auto"/>
        <w:bottom w:val="none" w:sz="0" w:space="0" w:color="auto"/>
        <w:right w:val="none" w:sz="0" w:space="0" w:color="auto"/>
      </w:divBdr>
    </w:div>
    <w:div w:id="1513180280">
      <w:bodyDiv w:val="1"/>
      <w:marLeft w:val="0"/>
      <w:marRight w:val="0"/>
      <w:marTop w:val="0"/>
      <w:marBottom w:val="0"/>
      <w:divBdr>
        <w:top w:val="none" w:sz="0" w:space="0" w:color="auto"/>
        <w:left w:val="none" w:sz="0" w:space="0" w:color="auto"/>
        <w:bottom w:val="none" w:sz="0" w:space="0" w:color="auto"/>
        <w:right w:val="none" w:sz="0" w:space="0" w:color="auto"/>
      </w:divBdr>
    </w:div>
    <w:div w:id="1516067163">
      <w:bodyDiv w:val="1"/>
      <w:marLeft w:val="0"/>
      <w:marRight w:val="0"/>
      <w:marTop w:val="0"/>
      <w:marBottom w:val="0"/>
      <w:divBdr>
        <w:top w:val="none" w:sz="0" w:space="0" w:color="auto"/>
        <w:left w:val="none" w:sz="0" w:space="0" w:color="auto"/>
        <w:bottom w:val="none" w:sz="0" w:space="0" w:color="auto"/>
        <w:right w:val="none" w:sz="0" w:space="0" w:color="auto"/>
      </w:divBdr>
    </w:div>
    <w:div w:id="1521770953">
      <w:bodyDiv w:val="1"/>
      <w:marLeft w:val="0"/>
      <w:marRight w:val="0"/>
      <w:marTop w:val="0"/>
      <w:marBottom w:val="0"/>
      <w:divBdr>
        <w:top w:val="none" w:sz="0" w:space="0" w:color="auto"/>
        <w:left w:val="none" w:sz="0" w:space="0" w:color="auto"/>
        <w:bottom w:val="none" w:sz="0" w:space="0" w:color="auto"/>
        <w:right w:val="none" w:sz="0" w:space="0" w:color="auto"/>
      </w:divBdr>
    </w:div>
    <w:div w:id="1522354473">
      <w:bodyDiv w:val="1"/>
      <w:marLeft w:val="0"/>
      <w:marRight w:val="0"/>
      <w:marTop w:val="0"/>
      <w:marBottom w:val="0"/>
      <w:divBdr>
        <w:top w:val="none" w:sz="0" w:space="0" w:color="auto"/>
        <w:left w:val="none" w:sz="0" w:space="0" w:color="auto"/>
        <w:bottom w:val="none" w:sz="0" w:space="0" w:color="auto"/>
        <w:right w:val="none" w:sz="0" w:space="0" w:color="auto"/>
      </w:divBdr>
    </w:div>
    <w:div w:id="1529030676">
      <w:bodyDiv w:val="1"/>
      <w:marLeft w:val="0"/>
      <w:marRight w:val="0"/>
      <w:marTop w:val="0"/>
      <w:marBottom w:val="0"/>
      <w:divBdr>
        <w:top w:val="none" w:sz="0" w:space="0" w:color="auto"/>
        <w:left w:val="none" w:sz="0" w:space="0" w:color="auto"/>
        <w:bottom w:val="none" w:sz="0" w:space="0" w:color="auto"/>
        <w:right w:val="none" w:sz="0" w:space="0" w:color="auto"/>
      </w:divBdr>
    </w:div>
    <w:div w:id="1532259607">
      <w:bodyDiv w:val="1"/>
      <w:marLeft w:val="0"/>
      <w:marRight w:val="0"/>
      <w:marTop w:val="0"/>
      <w:marBottom w:val="0"/>
      <w:divBdr>
        <w:top w:val="none" w:sz="0" w:space="0" w:color="auto"/>
        <w:left w:val="none" w:sz="0" w:space="0" w:color="auto"/>
        <w:bottom w:val="none" w:sz="0" w:space="0" w:color="auto"/>
        <w:right w:val="none" w:sz="0" w:space="0" w:color="auto"/>
      </w:divBdr>
    </w:div>
    <w:div w:id="1546676686">
      <w:bodyDiv w:val="1"/>
      <w:marLeft w:val="0"/>
      <w:marRight w:val="0"/>
      <w:marTop w:val="0"/>
      <w:marBottom w:val="0"/>
      <w:divBdr>
        <w:top w:val="none" w:sz="0" w:space="0" w:color="auto"/>
        <w:left w:val="none" w:sz="0" w:space="0" w:color="auto"/>
        <w:bottom w:val="none" w:sz="0" w:space="0" w:color="auto"/>
        <w:right w:val="none" w:sz="0" w:space="0" w:color="auto"/>
      </w:divBdr>
    </w:div>
    <w:div w:id="1554999552">
      <w:bodyDiv w:val="1"/>
      <w:marLeft w:val="0"/>
      <w:marRight w:val="0"/>
      <w:marTop w:val="0"/>
      <w:marBottom w:val="0"/>
      <w:divBdr>
        <w:top w:val="none" w:sz="0" w:space="0" w:color="auto"/>
        <w:left w:val="none" w:sz="0" w:space="0" w:color="auto"/>
        <w:bottom w:val="none" w:sz="0" w:space="0" w:color="auto"/>
        <w:right w:val="none" w:sz="0" w:space="0" w:color="auto"/>
      </w:divBdr>
    </w:div>
    <w:div w:id="1564103378">
      <w:bodyDiv w:val="1"/>
      <w:marLeft w:val="0"/>
      <w:marRight w:val="0"/>
      <w:marTop w:val="0"/>
      <w:marBottom w:val="0"/>
      <w:divBdr>
        <w:top w:val="none" w:sz="0" w:space="0" w:color="auto"/>
        <w:left w:val="none" w:sz="0" w:space="0" w:color="auto"/>
        <w:bottom w:val="none" w:sz="0" w:space="0" w:color="auto"/>
        <w:right w:val="none" w:sz="0" w:space="0" w:color="auto"/>
      </w:divBdr>
    </w:div>
    <w:div w:id="1568224417">
      <w:bodyDiv w:val="1"/>
      <w:marLeft w:val="0"/>
      <w:marRight w:val="0"/>
      <w:marTop w:val="0"/>
      <w:marBottom w:val="0"/>
      <w:divBdr>
        <w:top w:val="none" w:sz="0" w:space="0" w:color="auto"/>
        <w:left w:val="none" w:sz="0" w:space="0" w:color="auto"/>
        <w:bottom w:val="none" w:sz="0" w:space="0" w:color="auto"/>
        <w:right w:val="none" w:sz="0" w:space="0" w:color="auto"/>
      </w:divBdr>
    </w:div>
    <w:div w:id="1574654798">
      <w:bodyDiv w:val="1"/>
      <w:marLeft w:val="0"/>
      <w:marRight w:val="0"/>
      <w:marTop w:val="0"/>
      <w:marBottom w:val="0"/>
      <w:divBdr>
        <w:top w:val="none" w:sz="0" w:space="0" w:color="auto"/>
        <w:left w:val="none" w:sz="0" w:space="0" w:color="auto"/>
        <w:bottom w:val="none" w:sz="0" w:space="0" w:color="auto"/>
        <w:right w:val="none" w:sz="0" w:space="0" w:color="auto"/>
      </w:divBdr>
    </w:div>
    <w:div w:id="1578400193">
      <w:bodyDiv w:val="1"/>
      <w:marLeft w:val="0"/>
      <w:marRight w:val="0"/>
      <w:marTop w:val="0"/>
      <w:marBottom w:val="0"/>
      <w:divBdr>
        <w:top w:val="none" w:sz="0" w:space="0" w:color="auto"/>
        <w:left w:val="none" w:sz="0" w:space="0" w:color="auto"/>
        <w:bottom w:val="none" w:sz="0" w:space="0" w:color="auto"/>
        <w:right w:val="none" w:sz="0" w:space="0" w:color="auto"/>
      </w:divBdr>
    </w:div>
    <w:div w:id="1579829552">
      <w:bodyDiv w:val="1"/>
      <w:marLeft w:val="0"/>
      <w:marRight w:val="0"/>
      <w:marTop w:val="0"/>
      <w:marBottom w:val="0"/>
      <w:divBdr>
        <w:top w:val="none" w:sz="0" w:space="0" w:color="auto"/>
        <w:left w:val="none" w:sz="0" w:space="0" w:color="auto"/>
        <w:bottom w:val="none" w:sz="0" w:space="0" w:color="auto"/>
        <w:right w:val="none" w:sz="0" w:space="0" w:color="auto"/>
      </w:divBdr>
    </w:div>
    <w:div w:id="1583639947">
      <w:bodyDiv w:val="1"/>
      <w:marLeft w:val="0"/>
      <w:marRight w:val="0"/>
      <w:marTop w:val="0"/>
      <w:marBottom w:val="0"/>
      <w:divBdr>
        <w:top w:val="none" w:sz="0" w:space="0" w:color="auto"/>
        <w:left w:val="none" w:sz="0" w:space="0" w:color="auto"/>
        <w:bottom w:val="none" w:sz="0" w:space="0" w:color="auto"/>
        <w:right w:val="none" w:sz="0" w:space="0" w:color="auto"/>
      </w:divBdr>
    </w:div>
    <w:div w:id="1589077531">
      <w:bodyDiv w:val="1"/>
      <w:marLeft w:val="0"/>
      <w:marRight w:val="0"/>
      <w:marTop w:val="0"/>
      <w:marBottom w:val="0"/>
      <w:divBdr>
        <w:top w:val="none" w:sz="0" w:space="0" w:color="auto"/>
        <w:left w:val="none" w:sz="0" w:space="0" w:color="auto"/>
        <w:bottom w:val="none" w:sz="0" w:space="0" w:color="auto"/>
        <w:right w:val="none" w:sz="0" w:space="0" w:color="auto"/>
      </w:divBdr>
    </w:div>
    <w:div w:id="1592203975">
      <w:bodyDiv w:val="1"/>
      <w:marLeft w:val="0"/>
      <w:marRight w:val="0"/>
      <w:marTop w:val="0"/>
      <w:marBottom w:val="0"/>
      <w:divBdr>
        <w:top w:val="none" w:sz="0" w:space="0" w:color="auto"/>
        <w:left w:val="none" w:sz="0" w:space="0" w:color="auto"/>
        <w:bottom w:val="none" w:sz="0" w:space="0" w:color="auto"/>
        <w:right w:val="none" w:sz="0" w:space="0" w:color="auto"/>
      </w:divBdr>
    </w:div>
    <w:div w:id="1597979926">
      <w:bodyDiv w:val="1"/>
      <w:marLeft w:val="0"/>
      <w:marRight w:val="0"/>
      <w:marTop w:val="0"/>
      <w:marBottom w:val="0"/>
      <w:divBdr>
        <w:top w:val="none" w:sz="0" w:space="0" w:color="auto"/>
        <w:left w:val="none" w:sz="0" w:space="0" w:color="auto"/>
        <w:bottom w:val="none" w:sz="0" w:space="0" w:color="auto"/>
        <w:right w:val="none" w:sz="0" w:space="0" w:color="auto"/>
      </w:divBdr>
    </w:div>
    <w:div w:id="1599825131">
      <w:bodyDiv w:val="1"/>
      <w:marLeft w:val="0"/>
      <w:marRight w:val="0"/>
      <w:marTop w:val="0"/>
      <w:marBottom w:val="0"/>
      <w:divBdr>
        <w:top w:val="none" w:sz="0" w:space="0" w:color="auto"/>
        <w:left w:val="none" w:sz="0" w:space="0" w:color="auto"/>
        <w:bottom w:val="none" w:sz="0" w:space="0" w:color="auto"/>
        <w:right w:val="none" w:sz="0" w:space="0" w:color="auto"/>
      </w:divBdr>
    </w:div>
    <w:div w:id="1607346624">
      <w:bodyDiv w:val="1"/>
      <w:marLeft w:val="0"/>
      <w:marRight w:val="0"/>
      <w:marTop w:val="0"/>
      <w:marBottom w:val="0"/>
      <w:divBdr>
        <w:top w:val="none" w:sz="0" w:space="0" w:color="auto"/>
        <w:left w:val="none" w:sz="0" w:space="0" w:color="auto"/>
        <w:bottom w:val="none" w:sz="0" w:space="0" w:color="auto"/>
        <w:right w:val="none" w:sz="0" w:space="0" w:color="auto"/>
      </w:divBdr>
    </w:div>
    <w:div w:id="1614360557">
      <w:bodyDiv w:val="1"/>
      <w:marLeft w:val="0"/>
      <w:marRight w:val="0"/>
      <w:marTop w:val="0"/>
      <w:marBottom w:val="0"/>
      <w:divBdr>
        <w:top w:val="none" w:sz="0" w:space="0" w:color="auto"/>
        <w:left w:val="none" w:sz="0" w:space="0" w:color="auto"/>
        <w:bottom w:val="none" w:sz="0" w:space="0" w:color="auto"/>
        <w:right w:val="none" w:sz="0" w:space="0" w:color="auto"/>
      </w:divBdr>
    </w:div>
    <w:div w:id="1627466398">
      <w:bodyDiv w:val="1"/>
      <w:marLeft w:val="0"/>
      <w:marRight w:val="0"/>
      <w:marTop w:val="0"/>
      <w:marBottom w:val="0"/>
      <w:divBdr>
        <w:top w:val="none" w:sz="0" w:space="0" w:color="auto"/>
        <w:left w:val="none" w:sz="0" w:space="0" w:color="auto"/>
        <w:bottom w:val="none" w:sz="0" w:space="0" w:color="auto"/>
        <w:right w:val="none" w:sz="0" w:space="0" w:color="auto"/>
      </w:divBdr>
    </w:div>
    <w:div w:id="1630013215">
      <w:bodyDiv w:val="1"/>
      <w:marLeft w:val="0"/>
      <w:marRight w:val="0"/>
      <w:marTop w:val="0"/>
      <w:marBottom w:val="0"/>
      <w:divBdr>
        <w:top w:val="none" w:sz="0" w:space="0" w:color="auto"/>
        <w:left w:val="none" w:sz="0" w:space="0" w:color="auto"/>
        <w:bottom w:val="none" w:sz="0" w:space="0" w:color="auto"/>
        <w:right w:val="none" w:sz="0" w:space="0" w:color="auto"/>
      </w:divBdr>
    </w:div>
    <w:div w:id="1639411979">
      <w:bodyDiv w:val="1"/>
      <w:marLeft w:val="0"/>
      <w:marRight w:val="0"/>
      <w:marTop w:val="0"/>
      <w:marBottom w:val="0"/>
      <w:divBdr>
        <w:top w:val="none" w:sz="0" w:space="0" w:color="auto"/>
        <w:left w:val="none" w:sz="0" w:space="0" w:color="auto"/>
        <w:bottom w:val="none" w:sz="0" w:space="0" w:color="auto"/>
        <w:right w:val="none" w:sz="0" w:space="0" w:color="auto"/>
      </w:divBdr>
    </w:div>
    <w:div w:id="1643774963">
      <w:bodyDiv w:val="1"/>
      <w:marLeft w:val="0"/>
      <w:marRight w:val="0"/>
      <w:marTop w:val="0"/>
      <w:marBottom w:val="0"/>
      <w:divBdr>
        <w:top w:val="none" w:sz="0" w:space="0" w:color="auto"/>
        <w:left w:val="none" w:sz="0" w:space="0" w:color="auto"/>
        <w:bottom w:val="none" w:sz="0" w:space="0" w:color="auto"/>
        <w:right w:val="none" w:sz="0" w:space="0" w:color="auto"/>
      </w:divBdr>
    </w:div>
    <w:div w:id="1644651343">
      <w:bodyDiv w:val="1"/>
      <w:marLeft w:val="0"/>
      <w:marRight w:val="0"/>
      <w:marTop w:val="0"/>
      <w:marBottom w:val="0"/>
      <w:divBdr>
        <w:top w:val="none" w:sz="0" w:space="0" w:color="auto"/>
        <w:left w:val="none" w:sz="0" w:space="0" w:color="auto"/>
        <w:bottom w:val="none" w:sz="0" w:space="0" w:color="auto"/>
        <w:right w:val="none" w:sz="0" w:space="0" w:color="auto"/>
      </w:divBdr>
    </w:div>
    <w:div w:id="1647857077">
      <w:bodyDiv w:val="1"/>
      <w:marLeft w:val="0"/>
      <w:marRight w:val="0"/>
      <w:marTop w:val="0"/>
      <w:marBottom w:val="0"/>
      <w:divBdr>
        <w:top w:val="none" w:sz="0" w:space="0" w:color="auto"/>
        <w:left w:val="none" w:sz="0" w:space="0" w:color="auto"/>
        <w:bottom w:val="none" w:sz="0" w:space="0" w:color="auto"/>
        <w:right w:val="none" w:sz="0" w:space="0" w:color="auto"/>
      </w:divBdr>
    </w:div>
    <w:div w:id="1649631689">
      <w:bodyDiv w:val="1"/>
      <w:marLeft w:val="0"/>
      <w:marRight w:val="0"/>
      <w:marTop w:val="0"/>
      <w:marBottom w:val="0"/>
      <w:divBdr>
        <w:top w:val="none" w:sz="0" w:space="0" w:color="auto"/>
        <w:left w:val="none" w:sz="0" w:space="0" w:color="auto"/>
        <w:bottom w:val="none" w:sz="0" w:space="0" w:color="auto"/>
        <w:right w:val="none" w:sz="0" w:space="0" w:color="auto"/>
      </w:divBdr>
    </w:div>
    <w:div w:id="1652711686">
      <w:bodyDiv w:val="1"/>
      <w:marLeft w:val="0"/>
      <w:marRight w:val="0"/>
      <w:marTop w:val="0"/>
      <w:marBottom w:val="0"/>
      <w:divBdr>
        <w:top w:val="none" w:sz="0" w:space="0" w:color="auto"/>
        <w:left w:val="none" w:sz="0" w:space="0" w:color="auto"/>
        <w:bottom w:val="none" w:sz="0" w:space="0" w:color="auto"/>
        <w:right w:val="none" w:sz="0" w:space="0" w:color="auto"/>
      </w:divBdr>
    </w:div>
    <w:div w:id="1654598715">
      <w:bodyDiv w:val="1"/>
      <w:marLeft w:val="0"/>
      <w:marRight w:val="0"/>
      <w:marTop w:val="0"/>
      <w:marBottom w:val="0"/>
      <w:divBdr>
        <w:top w:val="none" w:sz="0" w:space="0" w:color="auto"/>
        <w:left w:val="none" w:sz="0" w:space="0" w:color="auto"/>
        <w:bottom w:val="none" w:sz="0" w:space="0" w:color="auto"/>
        <w:right w:val="none" w:sz="0" w:space="0" w:color="auto"/>
      </w:divBdr>
    </w:div>
    <w:div w:id="1658260180">
      <w:bodyDiv w:val="1"/>
      <w:marLeft w:val="0"/>
      <w:marRight w:val="0"/>
      <w:marTop w:val="0"/>
      <w:marBottom w:val="0"/>
      <w:divBdr>
        <w:top w:val="none" w:sz="0" w:space="0" w:color="auto"/>
        <w:left w:val="none" w:sz="0" w:space="0" w:color="auto"/>
        <w:bottom w:val="none" w:sz="0" w:space="0" w:color="auto"/>
        <w:right w:val="none" w:sz="0" w:space="0" w:color="auto"/>
      </w:divBdr>
    </w:div>
    <w:div w:id="1660117785">
      <w:bodyDiv w:val="1"/>
      <w:marLeft w:val="0"/>
      <w:marRight w:val="0"/>
      <w:marTop w:val="0"/>
      <w:marBottom w:val="0"/>
      <w:divBdr>
        <w:top w:val="none" w:sz="0" w:space="0" w:color="auto"/>
        <w:left w:val="none" w:sz="0" w:space="0" w:color="auto"/>
        <w:bottom w:val="none" w:sz="0" w:space="0" w:color="auto"/>
        <w:right w:val="none" w:sz="0" w:space="0" w:color="auto"/>
      </w:divBdr>
    </w:div>
    <w:div w:id="1660956861">
      <w:bodyDiv w:val="1"/>
      <w:marLeft w:val="0"/>
      <w:marRight w:val="0"/>
      <w:marTop w:val="0"/>
      <w:marBottom w:val="0"/>
      <w:divBdr>
        <w:top w:val="none" w:sz="0" w:space="0" w:color="auto"/>
        <w:left w:val="none" w:sz="0" w:space="0" w:color="auto"/>
        <w:bottom w:val="none" w:sz="0" w:space="0" w:color="auto"/>
        <w:right w:val="none" w:sz="0" w:space="0" w:color="auto"/>
      </w:divBdr>
    </w:div>
    <w:div w:id="1676346155">
      <w:bodyDiv w:val="1"/>
      <w:marLeft w:val="0"/>
      <w:marRight w:val="0"/>
      <w:marTop w:val="0"/>
      <w:marBottom w:val="0"/>
      <w:divBdr>
        <w:top w:val="none" w:sz="0" w:space="0" w:color="auto"/>
        <w:left w:val="none" w:sz="0" w:space="0" w:color="auto"/>
        <w:bottom w:val="none" w:sz="0" w:space="0" w:color="auto"/>
        <w:right w:val="none" w:sz="0" w:space="0" w:color="auto"/>
      </w:divBdr>
    </w:div>
    <w:div w:id="1702121522">
      <w:bodyDiv w:val="1"/>
      <w:marLeft w:val="0"/>
      <w:marRight w:val="0"/>
      <w:marTop w:val="0"/>
      <w:marBottom w:val="0"/>
      <w:divBdr>
        <w:top w:val="none" w:sz="0" w:space="0" w:color="auto"/>
        <w:left w:val="none" w:sz="0" w:space="0" w:color="auto"/>
        <w:bottom w:val="none" w:sz="0" w:space="0" w:color="auto"/>
        <w:right w:val="none" w:sz="0" w:space="0" w:color="auto"/>
      </w:divBdr>
    </w:div>
    <w:div w:id="1712723371">
      <w:bodyDiv w:val="1"/>
      <w:marLeft w:val="0"/>
      <w:marRight w:val="0"/>
      <w:marTop w:val="0"/>
      <w:marBottom w:val="0"/>
      <w:divBdr>
        <w:top w:val="none" w:sz="0" w:space="0" w:color="auto"/>
        <w:left w:val="none" w:sz="0" w:space="0" w:color="auto"/>
        <w:bottom w:val="none" w:sz="0" w:space="0" w:color="auto"/>
        <w:right w:val="none" w:sz="0" w:space="0" w:color="auto"/>
      </w:divBdr>
    </w:div>
    <w:div w:id="1716082146">
      <w:bodyDiv w:val="1"/>
      <w:marLeft w:val="0"/>
      <w:marRight w:val="0"/>
      <w:marTop w:val="0"/>
      <w:marBottom w:val="0"/>
      <w:divBdr>
        <w:top w:val="none" w:sz="0" w:space="0" w:color="auto"/>
        <w:left w:val="none" w:sz="0" w:space="0" w:color="auto"/>
        <w:bottom w:val="none" w:sz="0" w:space="0" w:color="auto"/>
        <w:right w:val="none" w:sz="0" w:space="0" w:color="auto"/>
      </w:divBdr>
    </w:div>
    <w:div w:id="1725981481">
      <w:bodyDiv w:val="1"/>
      <w:marLeft w:val="0"/>
      <w:marRight w:val="0"/>
      <w:marTop w:val="0"/>
      <w:marBottom w:val="0"/>
      <w:divBdr>
        <w:top w:val="none" w:sz="0" w:space="0" w:color="auto"/>
        <w:left w:val="none" w:sz="0" w:space="0" w:color="auto"/>
        <w:bottom w:val="none" w:sz="0" w:space="0" w:color="auto"/>
        <w:right w:val="none" w:sz="0" w:space="0" w:color="auto"/>
      </w:divBdr>
    </w:div>
    <w:div w:id="1725984220">
      <w:bodyDiv w:val="1"/>
      <w:marLeft w:val="0"/>
      <w:marRight w:val="0"/>
      <w:marTop w:val="0"/>
      <w:marBottom w:val="0"/>
      <w:divBdr>
        <w:top w:val="none" w:sz="0" w:space="0" w:color="auto"/>
        <w:left w:val="none" w:sz="0" w:space="0" w:color="auto"/>
        <w:bottom w:val="none" w:sz="0" w:space="0" w:color="auto"/>
        <w:right w:val="none" w:sz="0" w:space="0" w:color="auto"/>
      </w:divBdr>
    </w:div>
    <w:div w:id="1743526782">
      <w:bodyDiv w:val="1"/>
      <w:marLeft w:val="0"/>
      <w:marRight w:val="0"/>
      <w:marTop w:val="0"/>
      <w:marBottom w:val="0"/>
      <w:divBdr>
        <w:top w:val="none" w:sz="0" w:space="0" w:color="auto"/>
        <w:left w:val="none" w:sz="0" w:space="0" w:color="auto"/>
        <w:bottom w:val="none" w:sz="0" w:space="0" w:color="auto"/>
        <w:right w:val="none" w:sz="0" w:space="0" w:color="auto"/>
      </w:divBdr>
    </w:div>
    <w:div w:id="1751081680">
      <w:bodyDiv w:val="1"/>
      <w:marLeft w:val="0"/>
      <w:marRight w:val="0"/>
      <w:marTop w:val="0"/>
      <w:marBottom w:val="0"/>
      <w:divBdr>
        <w:top w:val="none" w:sz="0" w:space="0" w:color="auto"/>
        <w:left w:val="none" w:sz="0" w:space="0" w:color="auto"/>
        <w:bottom w:val="none" w:sz="0" w:space="0" w:color="auto"/>
        <w:right w:val="none" w:sz="0" w:space="0" w:color="auto"/>
      </w:divBdr>
    </w:div>
    <w:div w:id="1758214797">
      <w:bodyDiv w:val="1"/>
      <w:marLeft w:val="0"/>
      <w:marRight w:val="0"/>
      <w:marTop w:val="0"/>
      <w:marBottom w:val="0"/>
      <w:divBdr>
        <w:top w:val="none" w:sz="0" w:space="0" w:color="auto"/>
        <w:left w:val="none" w:sz="0" w:space="0" w:color="auto"/>
        <w:bottom w:val="none" w:sz="0" w:space="0" w:color="auto"/>
        <w:right w:val="none" w:sz="0" w:space="0" w:color="auto"/>
      </w:divBdr>
    </w:div>
    <w:div w:id="1759474256">
      <w:bodyDiv w:val="1"/>
      <w:marLeft w:val="0"/>
      <w:marRight w:val="0"/>
      <w:marTop w:val="0"/>
      <w:marBottom w:val="0"/>
      <w:divBdr>
        <w:top w:val="none" w:sz="0" w:space="0" w:color="auto"/>
        <w:left w:val="none" w:sz="0" w:space="0" w:color="auto"/>
        <w:bottom w:val="none" w:sz="0" w:space="0" w:color="auto"/>
        <w:right w:val="none" w:sz="0" w:space="0" w:color="auto"/>
      </w:divBdr>
    </w:div>
    <w:div w:id="1762678193">
      <w:bodyDiv w:val="1"/>
      <w:marLeft w:val="0"/>
      <w:marRight w:val="0"/>
      <w:marTop w:val="0"/>
      <w:marBottom w:val="0"/>
      <w:divBdr>
        <w:top w:val="none" w:sz="0" w:space="0" w:color="auto"/>
        <w:left w:val="none" w:sz="0" w:space="0" w:color="auto"/>
        <w:bottom w:val="none" w:sz="0" w:space="0" w:color="auto"/>
        <w:right w:val="none" w:sz="0" w:space="0" w:color="auto"/>
      </w:divBdr>
    </w:div>
    <w:div w:id="1770154328">
      <w:bodyDiv w:val="1"/>
      <w:marLeft w:val="0"/>
      <w:marRight w:val="0"/>
      <w:marTop w:val="0"/>
      <w:marBottom w:val="0"/>
      <w:divBdr>
        <w:top w:val="none" w:sz="0" w:space="0" w:color="auto"/>
        <w:left w:val="none" w:sz="0" w:space="0" w:color="auto"/>
        <w:bottom w:val="none" w:sz="0" w:space="0" w:color="auto"/>
        <w:right w:val="none" w:sz="0" w:space="0" w:color="auto"/>
      </w:divBdr>
    </w:div>
    <w:div w:id="1782803051">
      <w:bodyDiv w:val="1"/>
      <w:marLeft w:val="0"/>
      <w:marRight w:val="0"/>
      <w:marTop w:val="0"/>
      <w:marBottom w:val="0"/>
      <w:divBdr>
        <w:top w:val="none" w:sz="0" w:space="0" w:color="auto"/>
        <w:left w:val="none" w:sz="0" w:space="0" w:color="auto"/>
        <w:bottom w:val="none" w:sz="0" w:space="0" w:color="auto"/>
        <w:right w:val="none" w:sz="0" w:space="0" w:color="auto"/>
      </w:divBdr>
    </w:div>
    <w:div w:id="1792244661">
      <w:bodyDiv w:val="1"/>
      <w:marLeft w:val="0"/>
      <w:marRight w:val="0"/>
      <w:marTop w:val="0"/>
      <w:marBottom w:val="0"/>
      <w:divBdr>
        <w:top w:val="none" w:sz="0" w:space="0" w:color="auto"/>
        <w:left w:val="none" w:sz="0" w:space="0" w:color="auto"/>
        <w:bottom w:val="none" w:sz="0" w:space="0" w:color="auto"/>
        <w:right w:val="none" w:sz="0" w:space="0" w:color="auto"/>
      </w:divBdr>
    </w:div>
    <w:div w:id="1795711166">
      <w:bodyDiv w:val="1"/>
      <w:marLeft w:val="0"/>
      <w:marRight w:val="0"/>
      <w:marTop w:val="0"/>
      <w:marBottom w:val="0"/>
      <w:divBdr>
        <w:top w:val="none" w:sz="0" w:space="0" w:color="auto"/>
        <w:left w:val="none" w:sz="0" w:space="0" w:color="auto"/>
        <w:bottom w:val="none" w:sz="0" w:space="0" w:color="auto"/>
        <w:right w:val="none" w:sz="0" w:space="0" w:color="auto"/>
      </w:divBdr>
    </w:div>
    <w:div w:id="1796675566">
      <w:bodyDiv w:val="1"/>
      <w:marLeft w:val="0"/>
      <w:marRight w:val="0"/>
      <w:marTop w:val="0"/>
      <w:marBottom w:val="0"/>
      <w:divBdr>
        <w:top w:val="none" w:sz="0" w:space="0" w:color="auto"/>
        <w:left w:val="none" w:sz="0" w:space="0" w:color="auto"/>
        <w:bottom w:val="none" w:sz="0" w:space="0" w:color="auto"/>
        <w:right w:val="none" w:sz="0" w:space="0" w:color="auto"/>
      </w:divBdr>
    </w:div>
    <w:div w:id="1799495960">
      <w:bodyDiv w:val="1"/>
      <w:marLeft w:val="0"/>
      <w:marRight w:val="0"/>
      <w:marTop w:val="0"/>
      <w:marBottom w:val="0"/>
      <w:divBdr>
        <w:top w:val="none" w:sz="0" w:space="0" w:color="auto"/>
        <w:left w:val="none" w:sz="0" w:space="0" w:color="auto"/>
        <w:bottom w:val="none" w:sz="0" w:space="0" w:color="auto"/>
        <w:right w:val="none" w:sz="0" w:space="0" w:color="auto"/>
      </w:divBdr>
    </w:div>
    <w:div w:id="1800416779">
      <w:bodyDiv w:val="1"/>
      <w:marLeft w:val="0"/>
      <w:marRight w:val="0"/>
      <w:marTop w:val="0"/>
      <w:marBottom w:val="0"/>
      <w:divBdr>
        <w:top w:val="none" w:sz="0" w:space="0" w:color="auto"/>
        <w:left w:val="none" w:sz="0" w:space="0" w:color="auto"/>
        <w:bottom w:val="none" w:sz="0" w:space="0" w:color="auto"/>
        <w:right w:val="none" w:sz="0" w:space="0" w:color="auto"/>
      </w:divBdr>
    </w:div>
    <w:div w:id="1804154080">
      <w:bodyDiv w:val="1"/>
      <w:marLeft w:val="0"/>
      <w:marRight w:val="0"/>
      <w:marTop w:val="0"/>
      <w:marBottom w:val="0"/>
      <w:divBdr>
        <w:top w:val="none" w:sz="0" w:space="0" w:color="auto"/>
        <w:left w:val="none" w:sz="0" w:space="0" w:color="auto"/>
        <w:bottom w:val="none" w:sz="0" w:space="0" w:color="auto"/>
        <w:right w:val="none" w:sz="0" w:space="0" w:color="auto"/>
      </w:divBdr>
    </w:div>
    <w:div w:id="1805148878">
      <w:bodyDiv w:val="1"/>
      <w:marLeft w:val="0"/>
      <w:marRight w:val="0"/>
      <w:marTop w:val="0"/>
      <w:marBottom w:val="0"/>
      <w:divBdr>
        <w:top w:val="none" w:sz="0" w:space="0" w:color="auto"/>
        <w:left w:val="none" w:sz="0" w:space="0" w:color="auto"/>
        <w:bottom w:val="none" w:sz="0" w:space="0" w:color="auto"/>
        <w:right w:val="none" w:sz="0" w:space="0" w:color="auto"/>
      </w:divBdr>
    </w:div>
    <w:div w:id="1815874455">
      <w:bodyDiv w:val="1"/>
      <w:marLeft w:val="0"/>
      <w:marRight w:val="0"/>
      <w:marTop w:val="0"/>
      <w:marBottom w:val="0"/>
      <w:divBdr>
        <w:top w:val="none" w:sz="0" w:space="0" w:color="auto"/>
        <w:left w:val="none" w:sz="0" w:space="0" w:color="auto"/>
        <w:bottom w:val="none" w:sz="0" w:space="0" w:color="auto"/>
        <w:right w:val="none" w:sz="0" w:space="0" w:color="auto"/>
      </w:divBdr>
    </w:div>
    <w:div w:id="1818305803">
      <w:bodyDiv w:val="1"/>
      <w:marLeft w:val="0"/>
      <w:marRight w:val="0"/>
      <w:marTop w:val="0"/>
      <w:marBottom w:val="0"/>
      <w:divBdr>
        <w:top w:val="none" w:sz="0" w:space="0" w:color="auto"/>
        <w:left w:val="none" w:sz="0" w:space="0" w:color="auto"/>
        <w:bottom w:val="none" w:sz="0" w:space="0" w:color="auto"/>
        <w:right w:val="none" w:sz="0" w:space="0" w:color="auto"/>
      </w:divBdr>
    </w:div>
    <w:div w:id="1821078102">
      <w:bodyDiv w:val="1"/>
      <w:marLeft w:val="0"/>
      <w:marRight w:val="0"/>
      <w:marTop w:val="0"/>
      <w:marBottom w:val="0"/>
      <w:divBdr>
        <w:top w:val="none" w:sz="0" w:space="0" w:color="auto"/>
        <w:left w:val="none" w:sz="0" w:space="0" w:color="auto"/>
        <w:bottom w:val="none" w:sz="0" w:space="0" w:color="auto"/>
        <w:right w:val="none" w:sz="0" w:space="0" w:color="auto"/>
      </w:divBdr>
    </w:div>
    <w:div w:id="1843349670">
      <w:bodyDiv w:val="1"/>
      <w:marLeft w:val="0"/>
      <w:marRight w:val="0"/>
      <w:marTop w:val="0"/>
      <w:marBottom w:val="0"/>
      <w:divBdr>
        <w:top w:val="none" w:sz="0" w:space="0" w:color="auto"/>
        <w:left w:val="none" w:sz="0" w:space="0" w:color="auto"/>
        <w:bottom w:val="none" w:sz="0" w:space="0" w:color="auto"/>
        <w:right w:val="none" w:sz="0" w:space="0" w:color="auto"/>
      </w:divBdr>
    </w:div>
    <w:div w:id="1852916027">
      <w:bodyDiv w:val="1"/>
      <w:marLeft w:val="0"/>
      <w:marRight w:val="0"/>
      <w:marTop w:val="0"/>
      <w:marBottom w:val="0"/>
      <w:divBdr>
        <w:top w:val="none" w:sz="0" w:space="0" w:color="auto"/>
        <w:left w:val="none" w:sz="0" w:space="0" w:color="auto"/>
        <w:bottom w:val="none" w:sz="0" w:space="0" w:color="auto"/>
        <w:right w:val="none" w:sz="0" w:space="0" w:color="auto"/>
      </w:divBdr>
    </w:div>
    <w:div w:id="1869875578">
      <w:bodyDiv w:val="1"/>
      <w:marLeft w:val="0"/>
      <w:marRight w:val="0"/>
      <w:marTop w:val="0"/>
      <w:marBottom w:val="0"/>
      <w:divBdr>
        <w:top w:val="none" w:sz="0" w:space="0" w:color="auto"/>
        <w:left w:val="none" w:sz="0" w:space="0" w:color="auto"/>
        <w:bottom w:val="none" w:sz="0" w:space="0" w:color="auto"/>
        <w:right w:val="none" w:sz="0" w:space="0" w:color="auto"/>
      </w:divBdr>
    </w:div>
    <w:div w:id="1870944494">
      <w:bodyDiv w:val="1"/>
      <w:marLeft w:val="0"/>
      <w:marRight w:val="0"/>
      <w:marTop w:val="0"/>
      <w:marBottom w:val="0"/>
      <w:divBdr>
        <w:top w:val="none" w:sz="0" w:space="0" w:color="auto"/>
        <w:left w:val="none" w:sz="0" w:space="0" w:color="auto"/>
        <w:bottom w:val="none" w:sz="0" w:space="0" w:color="auto"/>
        <w:right w:val="none" w:sz="0" w:space="0" w:color="auto"/>
      </w:divBdr>
    </w:div>
    <w:div w:id="1878079270">
      <w:bodyDiv w:val="1"/>
      <w:marLeft w:val="0"/>
      <w:marRight w:val="0"/>
      <w:marTop w:val="0"/>
      <w:marBottom w:val="0"/>
      <w:divBdr>
        <w:top w:val="none" w:sz="0" w:space="0" w:color="auto"/>
        <w:left w:val="none" w:sz="0" w:space="0" w:color="auto"/>
        <w:bottom w:val="none" w:sz="0" w:space="0" w:color="auto"/>
        <w:right w:val="none" w:sz="0" w:space="0" w:color="auto"/>
      </w:divBdr>
    </w:div>
    <w:div w:id="1892497662">
      <w:bodyDiv w:val="1"/>
      <w:marLeft w:val="0"/>
      <w:marRight w:val="0"/>
      <w:marTop w:val="0"/>
      <w:marBottom w:val="0"/>
      <w:divBdr>
        <w:top w:val="none" w:sz="0" w:space="0" w:color="auto"/>
        <w:left w:val="none" w:sz="0" w:space="0" w:color="auto"/>
        <w:bottom w:val="none" w:sz="0" w:space="0" w:color="auto"/>
        <w:right w:val="none" w:sz="0" w:space="0" w:color="auto"/>
      </w:divBdr>
    </w:div>
    <w:div w:id="1900281985">
      <w:bodyDiv w:val="1"/>
      <w:marLeft w:val="0"/>
      <w:marRight w:val="0"/>
      <w:marTop w:val="0"/>
      <w:marBottom w:val="0"/>
      <w:divBdr>
        <w:top w:val="none" w:sz="0" w:space="0" w:color="auto"/>
        <w:left w:val="none" w:sz="0" w:space="0" w:color="auto"/>
        <w:bottom w:val="none" w:sz="0" w:space="0" w:color="auto"/>
        <w:right w:val="none" w:sz="0" w:space="0" w:color="auto"/>
      </w:divBdr>
    </w:div>
    <w:div w:id="1911698546">
      <w:bodyDiv w:val="1"/>
      <w:marLeft w:val="0"/>
      <w:marRight w:val="0"/>
      <w:marTop w:val="0"/>
      <w:marBottom w:val="0"/>
      <w:divBdr>
        <w:top w:val="none" w:sz="0" w:space="0" w:color="auto"/>
        <w:left w:val="none" w:sz="0" w:space="0" w:color="auto"/>
        <w:bottom w:val="none" w:sz="0" w:space="0" w:color="auto"/>
        <w:right w:val="none" w:sz="0" w:space="0" w:color="auto"/>
      </w:divBdr>
    </w:div>
    <w:div w:id="1914656085">
      <w:bodyDiv w:val="1"/>
      <w:marLeft w:val="0"/>
      <w:marRight w:val="0"/>
      <w:marTop w:val="0"/>
      <w:marBottom w:val="0"/>
      <w:divBdr>
        <w:top w:val="none" w:sz="0" w:space="0" w:color="auto"/>
        <w:left w:val="none" w:sz="0" w:space="0" w:color="auto"/>
        <w:bottom w:val="none" w:sz="0" w:space="0" w:color="auto"/>
        <w:right w:val="none" w:sz="0" w:space="0" w:color="auto"/>
      </w:divBdr>
    </w:div>
    <w:div w:id="1916166085">
      <w:bodyDiv w:val="1"/>
      <w:marLeft w:val="0"/>
      <w:marRight w:val="0"/>
      <w:marTop w:val="0"/>
      <w:marBottom w:val="0"/>
      <w:divBdr>
        <w:top w:val="none" w:sz="0" w:space="0" w:color="auto"/>
        <w:left w:val="none" w:sz="0" w:space="0" w:color="auto"/>
        <w:bottom w:val="none" w:sz="0" w:space="0" w:color="auto"/>
        <w:right w:val="none" w:sz="0" w:space="0" w:color="auto"/>
      </w:divBdr>
    </w:div>
    <w:div w:id="1917209037">
      <w:bodyDiv w:val="1"/>
      <w:marLeft w:val="0"/>
      <w:marRight w:val="0"/>
      <w:marTop w:val="0"/>
      <w:marBottom w:val="0"/>
      <w:divBdr>
        <w:top w:val="none" w:sz="0" w:space="0" w:color="auto"/>
        <w:left w:val="none" w:sz="0" w:space="0" w:color="auto"/>
        <w:bottom w:val="none" w:sz="0" w:space="0" w:color="auto"/>
        <w:right w:val="none" w:sz="0" w:space="0" w:color="auto"/>
      </w:divBdr>
    </w:div>
    <w:div w:id="1929534768">
      <w:bodyDiv w:val="1"/>
      <w:marLeft w:val="0"/>
      <w:marRight w:val="0"/>
      <w:marTop w:val="0"/>
      <w:marBottom w:val="0"/>
      <w:divBdr>
        <w:top w:val="none" w:sz="0" w:space="0" w:color="auto"/>
        <w:left w:val="none" w:sz="0" w:space="0" w:color="auto"/>
        <w:bottom w:val="none" w:sz="0" w:space="0" w:color="auto"/>
        <w:right w:val="none" w:sz="0" w:space="0" w:color="auto"/>
      </w:divBdr>
    </w:div>
    <w:div w:id="1937984142">
      <w:bodyDiv w:val="1"/>
      <w:marLeft w:val="0"/>
      <w:marRight w:val="0"/>
      <w:marTop w:val="0"/>
      <w:marBottom w:val="0"/>
      <w:divBdr>
        <w:top w:val="none" w:sz="0" w:space="0" w:color="auto"/>
        <w:left w:val="none" w:sz="0" w:space="0" w:color="auto"/>
        <w:bottom w:val="none" w:sz="0" w:space="0" w:color="auto"/>
        <w:right w:val="none" w:sz="0" w:space="0" w:color="auto"/>
      </w:divBdr>
    </w:div>
    <w:div w:id="1941990572">
      <w:bodyDiv w:val="1"/>
      <w:marLeft w:val="0"/>
      <w:marRight w:val="0"/>
      <w:marTop w:val="0"/>
      <w:marBottom w:val="0"/>
      <w:divBdr>
        <w:top w:val="none" w:sz="0" w:space="0" w:color="auto"/>
        <w:left w:val="none" w:sz="0" w:space="0" w:color="auto"/>
        <w:bottom w:val="none" w:sz="0" w:space="0" w:color="auto"/>
        <w:right w:val="none" w:sz="0" w:space="0" w:color="auto"/>
      </w:divBdr>
    </w:div>
    <w:div w:id="1944604588">
      <w:bodyDiv w:val="1"/>
      <w:marLeft w:val="0"/>
      <w:marRight w:val="0"/>
      <w:marTop w:val="0"/>
      <w:marBottom w:val="0"/>
      <w:divBdr>
        <w:top w:val="none" w:sz="0" w:space="0" w:color="auto"/>
        <w:left w:val="none" w:sz="0" w:space="0" w:color="auto"/>
        <w:bottom w:val="none" w:sz="0" w:space="0" w:color="auto"/>
        <w:right w:val="none" w:sz="0" w:space="0" w:color="auto"/>
      </w:divBdr>
    </w:div>
    <w:div w:id="1945646694">
      <w:bodyDiv w:val="1"/>
      <w:marLeft w:val="0"/>
      <w:marRight w:val="0"/>
      <w:marTop w:val="0"/>
      <w:marBottom w:val="0"/>
      <w:divBdr>
        <w:top w:val="none" w:sz="0" w:space="0" w:color="auto"/>
        <w:left w:val="none" w:sz="0" w:space="0" w:color="auto"/>
        <w:bottom w:val="none" w:sz="0" w:space="0" w:color="auto"/>
        <w:right w:val="none" w:sz="0" w:space="0" w:color="auto"/>
      </w:divBdr>
    </w:div>
    <w:div w:id="1951233015">
      <w:bodyDiv w:val="1"/>
      <w:marLeft w:val="0"/>
      <w:marRight w:val="0"/>
      <w:marTop w:val="0"/>
      <w:marBottom w:val="0"/>
      <w:divBdr>
        <w:top w:val="none" w:sz="0" w:space="0" w:color="auto"/>
        <w:left w:val="none" w:sz="0" w:space="0" w:color="auto"/>
        <w:bottom w:val="none" w:sz="0" w:space="0" w:color="auto"/>
        <w:right w:val="none" w:sz="0" w:space="0" w:color="auto"/>
      </w:divBdr>
    </w:div>
    <w:div w:id="1963723823">
      <w:bodyDiv w:val="1"/>
      <w:marLeft w:val="0"/>
      <w:marRight w:val="0"/>
      <w:marTop w:val="0"/>
      <w:marBottom w:val="0"/>
      <w:divBdr>
        <w:top w:val="none" w:sz="0" w:space="0" w:color="auto"/>
        <w:left w:val="none" w:sz="0" w:space="0" w:color="auto"/>
        <w:bottom w:val="none" w:sz="0" w:space="0" w:color="auto"/>
        <w:right w:val="none" w:sz="0" w:space="0" w:color="auto"/>
      </w:divBdr>
    </w:div>
    <w:div w:id="1967346444">
      <w:bodyDiv w:val="1"/>
      <w:marLeft w:val="0"/>
      <w:marRight w:val="0"/>
      <w:marTop w:val="0"/>
      <w:marBottom w:val="0"/>
      <w:divBdr>
        <w:top w:val="none" w:sz="0" w:space="0" w:color="auto"/>
        <w:left w:val="none" w:sz="0" w:space="0" w:color="auto"/>
        <w:bottom w:val="none" w:sz="0" w:space="0" w:color="auto"/>
        <w:right w:val="none" w:sz="0" w:space="0" w:color="auto"/>
      </w:divBdr>
    </w:div>
    <w:div w:id="1967808200">
      <w:bodyDiv w:val="1"/>
      <w:marLeft w:val="0"/>
      <w:marRight w:val="0"/>
      <w:marTop w:val="0"/>
      <w:marBottom w:val="0"/>
      <w:divBdr>
        <w:top w:val="none" w:sz="0" w:space="0" w:color="auto"/>
        <w:left w:val="none" w:sz="0" w:space="0" w:color="auto"/>
        <w:bottom w:val="none" w:sz="0" w:space="0" w:color="auto"/>
        <w:right w:val="none" w:sz="0" w:space="0" w:color="auto"/>
      </w:divBdr>
    </w:div>
    <w:div w:id="1975526428">
      <w:bodyDiv w:val="1"/>
      <w:marLeft w:val="0"/>
      <w:marRight w:val="0"/>
      <w:marTop w:val="0"/>
      <w:marBottom w:val="0"/>
      <w:divBdr>
        <w:top w:val="none" w:sz="0" w:space="0" w:color="auto"/>
        <w:left w:val="none" w:sz="0" w:space="0" w:color="auto"/>
        <w:bottom w:val="none" w:sz="0" w:space="0" w:color="auto"/>
        <w:right w:val="none" w:sz="0" w:space="0" w:color="auto"/>
      </w:divBdr>
    </w:div>
    <w:div w:id="1991514702">
      <w:bodyDiv w:val="1"/>
      <w:marLeft w:val="0"/>
      <w:marRight w:val="0"/>
      <w:marTop w:val="0"/>
      <w:marBottom w:val="0"/>
      <w:divBdr>
        <w:top w:val="none" w:sz="0" w:space="0" w:color="auto"/>
        <w:left w:val="none" w:sz="0" w:space="0" w:color="auto"/>
        <w:bottom w:val="none" w:sz="0" w:space="0" w:color="auto"/>
        <w:right w:val="none" w:sz="0" w:space="0" w:color="auto"/>
      </w:divBdr>
    </w:div>
    <w:div w:id="1999379226">
      <w:bodyDiv w:val="1"/>
      <w:marLeft w:val="0"/>
      <w:marRight w:val="0"/>
      <w:marTop w:val="0"/>
      <w:marBottom w:val="0"/>
      <w:divBdr>
        <w:top w:val="none" w:sz="0" w:space="0" w:color="auto"/>
        <w:left w:val="none" w:sz="0" w:space="0" w:color="auto"/>
        <w:bottom w:val="none" w:sz="0" w:space="0" w:color="auto"/>
        <w:right w:val="none" w:sz="0" w:space="0" w:color="auto"/>
      </w:divBdr>
    </w:div>
    <w:div w:id="2002075888">
      <w:bodyDiv w:val="1"/>
      <w:marLeft w:val="0"/>
      <w:marRight w:val="0"/>
      <w:marTop w:val="0"/>
      <w:marBottom w:val="0"/>
      <w:divBdr>
        <w:top w:val="none" w:sz="0" w:space="0" w:color="auto"/>
        <w:left w:val="none" w:sz="0" w:space="0" w:color="auto"/>
        <w:bottom w:val="none" w:sz="0" w:space="0" w:color="auto"/>
        <w:right w:val="none" w:sz="0" w:space="0" w:color="auto"/>
      </w:divBdr>
    </w:div>
    <w:div w:id="2010254970">
      <w:bodyDiv w:val="1"/>
      <w:marLeft w:val="0"/>
      <w:marRight w:val="0"/>
      <w:marTop w:val="0"/>
      <w:marBottom w:val="0"/>
      <w:divBdr>
        <w:top w:val="none" w:sz="0" w:space="0" w:color="auto"/>
        <w:left w:val="none" w:sz="0" w:space="0" w:color="auto"/>
        <w:bottom w:val="none" w:sz="0" w:space="0" w:color="auto"/>
        <w:right w:val="none" w:sz="0" w:space="0" w:color="auto"/>
      </w:divBdr>
    </w:div>
    <w:div w:id="2011523099">
      <w:bodyDiv w:val="1"/>
      <w:marLeft w:val="0"/>
      <w:marRight w:val="0"/>
      <w:marTop w:val="0"/>
      <w:marBottom w:val="0"/>
      <w:divBdr>
        <w:top w:val="none" w:sz="0" w:space="0" w:color="auto"/>
        <w:left w:val="none" w:sz="0" w:space="0" w:color="auto"/>
        <w:bottom w:val="none" w:sz="0" w:space="0" w:color="auto"/>
        <w:right w:val="none" w:sz="0" w:space="0" w:color="auto"/>
      </w:divBdr>
    </w:div>
    <w:div w:id="2031251603">
      <w:bodyDiv w:val="1"/>
      <w:marLeft w:val="0"/>
      <w:marRight w:val="0"/>
      <w:marTop w:val="0"/>
      <w:marBottom w:val="0"/>
      <w:divBdr>
        <w:top w:val="none" w:sz="0" w:space="0" w:color="auto"/>
        <w:left w:val="none" w:sz="0" w:space="0" w:color="auto"/>
        <w:bottom w:val="none" w:sz="0" w:space="0" w:color="auto"/>
        <w:right w:val="none" w:sz="0" w:space="0" w:color="auto"/>
      </w:divBdr>
    </w:div>
    <w:div w:id="2035039654">
      <w:bodyDiv w:val="1"/>
      <w:marLeft w:val="0"/>
      <w:marRight w:val="0"/>
      <w:marTop w:val="0"/>
      <w:marBottom w:val="0"/>
      <w:divBdr>
        <w:top w:val="none" w:sz="0" w:space="0" w:color="auto"/>
        <w:left w:val="none" w:sz="0" w:space="0" w:color="auto"/>
        <w:bottom w:val="none" w:sz="0" w:space="0" w:color="auto"/>
        <w:right w:val="none" w:sz="0" w:space="0" w:color="auto"/>
      </w:divBdr>
    </w:div>
    <w:div w:id="2037389242">
      <w:bodyDiv w:val="1"/>
      <w:marLeft w:val="0"/>
      <w:marRight w:val="0"/>
      <w:marTop w:val="0"/>
      <w:marBottom w:val="0"/>
      <w:divBdr>
        <w:top w:val="none" w:sz="0" w:space="0" w:color="auto"/>
        <w:left w:val="none" w:sz="0" w:space="0" w:color="auto"/>
        <w:bottom w:val="none" w:sz="0" w:space="0" w:color="auto"/>
        <w:right w:val="none" w:sz="0" w:space="0" w:color="auto"/>
      </w:divBdr>
    </w:div>
    <w:div w:id="2040469838">
      <w:bodyDiv w:val="1"/>
      <w:marLeft w:val="0"/>
      <w:marRight w:val="0"/>
      <w:marTop w:val="0"/>
      <w:marBottom w:val="0"/>
      <w:divBdr>
        <w:top w:val="none" w:sz="0" w:space="0" w:color="auto"/>
        <w:left w:val="none" w:sz="0" w:space="0" w:color="auto"/>
        <w:bottom w:val="none" w:sz="0" w:space="0" w:color="auto"/>
        <w:right w:val="none" w:sz="0" w:space="0" w:color="auto"/>
      </w:divBdr>
    </w:div>
    <w:div w:id="2043093880">
      <w:bodyDiv w:val="1"/>
      <w:marLeft w:val="0"/>
      <w:marRight w:val="0"/>
      <w:marTop w:val="0"/>
      <w:marBottom w:val="0"/>
      <w:divBdr>
        <w:top w:val="none" w:sz="0" w:space="0" w:color="auto"/>
        <w:left w:val="none" w:sz="0" w:space="0" w:color="auto"/>
        <w:bottom w:val="none" w:sz="0" w:space="0" w:color="auto"/>
        <w:right w:val="none" w:sz="0" w:space="0" w:color="auto"/>
      </w:divBdr>
    </w:div>
    <w:div w:id="2057581759">
      <w:bodyDiv w:val="1"/>
      <w:marLeft w:val="0"/>
      <w:marRight w:val="0"/>
      <w:marTop w:val="0"/>
      <w:marBottom w:val="0"/>
      <w:divBdr>
        <w:top w:val="none" w:sz="0" w:space="0" w:color="auto"/>
        <w:left w:val="none" w:sz="0" w:space="0" w:color="auto"/>
        <w:bottom w:val="none" w:sz="0" w:space="0" w:color="auto"/>
        <w:right w:val="none" w:sz="0" w:space="0" w:color="auto"/>
      </w:divBdr>
    </w:div>
    <w:div w:id="2058814522">
      <w:bodyDiv w:val="1"/>
      <w:marLeft w:val="0"/>
      <w:marRight w:val="0"/>
      <w:marTop w:val="0"/>
      <w:marBottom w:val="0"/>
      <w:divBdr>
        <w:top w:val="none" w:sz="0" w:space="0" w:color="auto"/>
        <w:left w:val="none" w:sz="0" w:space="0" w:color="auto"/>
        <w:bottom w:val="none" w:sz="0" w:space="0" w:color="auto"/>
        <w:right w:val="none" w:sz="0" w:space="0" w:color="auto"/>
      </w:divBdr>
    </w:div>
    <w:div w:id="2078555341">
      <w:bodyDiv w:val="1"/>
      <w:marLeft w:val="0"/>
      <w:marRight w:val="0"/>
      <w:marTop w:val="0"/>
      <w:marBottom w:val="0"/>
      <w:divBdr>
        <w:top w:val="none" w:sz="0" w:space="0" w:color="auto"/>
        <w:left w:val="none" w:sz="0" w:space="0" w:color="auto"/>
        <w:bottom w:val="none" w:sz="0" w:space="0" w:color="auto"/>
        <w:right w:val="none" w:sz="0" w:space="0" w:color="auto"/>
      </w:divBdr>
    </w:div>
    <w:div w:id="2091537778">
      <w:bodyDiv w:val="1"/>
      <w:marLeft w:val="0"/>
      <w:marRight w:val="0"/>
      <w:marTop w:val="0"/>
      <w:marBottom w:val="0"/>
      <w:divBdr>
        <w:top w:val="none" w:sz="0" w:space="0" w:color="auto"/>
        <w:left w:val="none" w:sz="0" w:space="0" w:color="auto"/>
        <w:bottom w:val="none" w:sz="0" w:space="0" w:color="auto"/>
        <w:right w:val="none" w:sz="0" w:space="0" w:color="auto"/>
      </w:divBdr>
    </w:div>
    <w:div w:id="2092651567">
      <w:bodyDiv w:val="1"/>
      <w:marLeft w:val="0"/>
      <w:marRight w:val="0"/>
      <w:marTop w:val="0"/>
      <w:marBottom w:val="0"/>
      <w:divBdr>
        <w:top w:val="none" w:sz="0" w:space="0" w:color="auto"/>
        <w:left w:val="none" w:sz="0" w:space="0" w:color="auto"/>
        <w:bottom w:val="none" w:sz="0" w:space="0" w:color="auto"/>
        <w:right w:val="none" w:sz="0" w:space="0" w:color="auto"/>
      </w:divBdr>
    </w:div>
    <w:div w:id="2093501212">
      <w:bodyDiv w:val="1"/>
      <w:marLeft w:val="0"/>
      <w:marRight w:val="0"/>
      <w:marTop w:val="0"/>
      <w:marBottom w:val="0"/>
      <w:divBdr>
        <w:top w:val="none" w:sz="0" w:space="0" w:color="auto"/>
        <w:left w:val="none" w:sz="0" w:space="0" w:color="auto"/>
        <w:bottom w:val="none" w:sz="0" w:space="0" w:color="auto"/>
        <w:right w:val="none" w:sz="0" w:space="0" w:color="auto"/>
      </w:divBdr>
    </w:div>
    <w:div w:id="2099130464">
      <w:bodyDiv w:val="1"/>
      <w:marLeft w:val="0"/>
      <w:marRight w:val="0"/>
      <w:marTop w:val="0"/>
      <w:marBottom w:val="0"/>
      <w:divBdr>
        <w:top w:val="none" w:sz="0" w:space="0" w:color="auto"/>
        <w:left w:val="none" w:sz="0" w:space="0" w:color="auto"/>
        <w:bottom w:val="none" w:sz="0" w:space="0" w:color="auto"/>
        <w:right w:val="none" w:sz="0" w:space="0" w:color="auto"/>
      </w:divBdr>
    </w:div>
    <w:div w:id="2106338036">
      <w:bodyDiv w:val="1"/>
      <w:marLeft w:val="0"/>
      <w:marRight w:val="0"/>
      <w:marTop w:val="0"/>
      <w:marBottom w:val="0"/>
      <w:divBdr>
        <w:top w:val="none" w:sz="0" w:space="0" w:color="auto"/>
        <w:left w:val="none" w:sz="0" w:space="0" w:color="auto"/>
        <w:bottom w:val="none" w:sz="0" w:space="0" w:color="auto"/>
        <w:right w:val="none" w:sz="0" w:space="0" w:color="auto"/>
      </w:divBdr>
    </w:div>
    <w:div w:id="2107849697">
      <w:bodyDiv w:val="1"/>
      <w:marLeft w:val="0"/>
      <w:marRight w:val="0"/>
      <w:marTop w:val="0"/>
      <w:marBottom w:val="0"/>
      <w:divBdr>
        <w:top w:val="none" w:sz="0" w:space="0" w:color="auto"/>
        <w:left w:val="none" w:sz="0" w:space="0" w:color="auto"/>
        <w:bottom w:val="none" w:sz="0" w:space="0" w:color="auto"/>
        <w:right w:val="none" w:sz="0" w:space="0" w:color="auto"/>
      </w:divBdr>
    </w:div>
    <w:div w:id="2115203478">
      <w:bodyDiv w:val="1"/>
      <w:marLeft w:val="0"/>
      <w:marRight w:val="0"/>
      <w:marTop w:val="0"/>
      <w:marBottom w:val="0"/>
      <w:divBdr>
        <w:top w:val="none" w:sz="0" w:space="0" w:color="auto"/>
        <w:left w:val="none" w:sz="0" w:space="0" w:color="auto"/>
        <w:bottom w:val="none" w:sz="0" w:space="0" w:color="auto"/>
        <w:right w:val="none" w:sz="0" w:space="0" w:color="auto"/>
      </w:divBdr>
    </w:div>
    <w:div w:id="2120251849">
      <w:bodyDiv w:val="1"/>
      <w:marLeft w:val="0"/>
      <w:marRight w:val="0"/>
      <w:marTop w:val="0"/>
      <w:marBottom w:val="0"/>
      <w:divBdr>
        <w:top w:val="none" w:sz="0" w:space="0" w:color="auto"/>
        <w:left w:val="none" w:sz="0" w:space="0" w:color="auto"/>
        <w:bottom w:val="none" w:sz="0" w:space="0" w:color="auto"/>
        <w:right w:val="none" w:sz="0" w:space="0" w:color="auto"/>
      </w:divBdr>
    </w:div>
    <w:div w:id="2120878925">
      <w:bodyDiv w:val="1"/>
      <w:marLeft w:val="0"/>
      <w:marRight w:val="0"/>
      <w:marTop w:val="0"/>
      <w:marBottom w:val="0"/>
      <w:divBdr>
        <w:top w:val="none" w:sz="0" w:space="0" w:color="auto"/>
        <w:left w:val="none" w:sz="0" w:space="0" w:color="auto"/>
        <w:bottom w:val="none" w:sz="0" w:space="0" w:color="auto"/>
        <w:right w:val="none" w:sz="0" w:space="0" w:color="auto"/>
      </w:divBdr>
    </w:div>
    <w:div w:id="2127694746">
      <w:bodyDiv w:val="1"/>
      <w:marLeft w:val="0"/>
      <w:marRight w:val="0"/>
      <w:marTop w:val="0"/>
      <w:marBottom w:val="0"/>
      <w:divBdr>
        <w:top w:val="none" w:sz="0" w:space="0" w:color="auto"/>
        <w:left w:val="none" w:sz="0" w:space="0" w:color="auto"/>
        <w:bottom w:val="none" w:sz="0" w:space="0" w:color="auto"/>
        <w:right w:val="none" w:sz="0" w:space="0" w:color="auto"/>
      </w:divBdr>
    </w:div>
    <w:div w:id="2130665733">
      <w:bodyDiv w:val="1"/>
      <w:marLeft w:val="0"/>
      <w:marRight w:val="0"/>
      <w:marTop w:val="0"/>
      <w:marBottom w:val="0"/>
      <w:divBdr>
        <w:top w:val="none" w:sz="0" w:space="0" w:color="auto"/>
        <w:left w:val="none" w:sz="0" w:space="0" w:color="auto"/>
        <w:bottom w:val="none" w:sz="0" w:space="0" w:color="auto"/>
        <w:right w:val="none" w:sz="0" w:space="0" w:color="auto"/>
      </w:divBdr>
    </w:div>
    <w:div w:id="2130732244">
      <w:bodyDiv w:val="1"/>
      <w:marLeft w:val="0"/>
      <w:marRight w:val="0"/>
      <w:marTop w:val="0"/>
      <w:marBottom w:val="0"/>
      <w:divBdr>
        <w:top w:val="none" w:sz="0" w:space="0" w:color="auto"/>
        <w:left w:val="none" w:sz="0" w:space="0" w:color="auto"/>
        <w:bottom w:val="none" w:sz="0" w:space="0" w:color="auto"/>
        <w:right w:val="none" w:sz="0" w:space="0" w:color="auto"/>
      </w:divBdr>
    </w:div>
    <w:div w:id="2131046923">
      <w:bodyDiv w:val="1"/>
      <w:marLeft w:val="0"/>
      <w:marRight w:val="0"/>
      <w:marTop w:val="0"/>
      <w:marBottom w:val="0"/>
      <w:divBdr>
        <w:top w:val="none" w:sz="0" w:space="0" w:color="auto"/>
        <w:left w:val="none" w:sz="0" w:space="0" w:color="auto"/>
        <w:bottom w:val="none" w:sz="0" w:space="0" w:color="auto"/>
        <w:right w:val="none" w:sz="0" w:space="0" w:color="auto"/>
      </w:divBdr>
    </w:div>
    <w:div w:id="2135633211">
      <w:bodyDiv w:val="1"/>
      <w:marLeft w:val="0"/>
      <w:marRight w:val="0"/>
      <w:marTop w:val="0"/>
      <w:marBottom w:val="0"/>
      <w:divBdr>
        <w:top w:val="none" w:sz="0" w:space="0" w:color="auto"/>
        <w:left w:val="none" w:sz="0" w:space="0" w:color="auto"/>
        <w:bottom w:val="none" w:sz="0" w:space="0" w:color="auto"/>
        <w:right w:val="none" w:sz="0" w:space="0" w:color="auto"/>
      </w:divBdr>
    </w:div>
    <w:div w:id="2140103211">
      <w:bodyDiv w:val="1"/>
      <w:marLeft w:val="0"/>
      <w:marRight w:val="0"/>
      <w:marTop w:val="0"/>
      <w:marBottom w:val="0"/>
      <w:divBdr>
        <w:top w:val="none" w:sz="0" w:space="0" w:color="auto"/>
        <w:left w:val="none" w:sz="0" w:space="0" w:color="auto"/>
        <w:bottom w:val="none" w:sz="0" w:space="0" w:color="auto"/>
        <w:right w:val="none" w:sz="0" w:space="0" w:color="auto"/>
      </w:divBdr>
    </w:div>
    <w:div w:id="2141653278">
      <w:bodyDiv w:val="1"/>
      <w:marLeft w:val="0"/>
      <w:marRight w:val="0"/>
      <w:marTop w:val="0"/>
      <w:marBottom w:val="0"/>
      <w:divBdr>
        <w:top w:val="none" w:sz="0" w:space="0" w:color="auto"/>
        <w:left w:val="none" w:sz="0" w:space="0" w:color="auto"/>
        <w:bottom w:val="none" w:sz="0" w:space="0" w:color="auto"/>
        <w:right w:val="none" w:sz="0" w:space="0" w:color="auto"/>
      </w:divBdr>
    </w:div>
    <w:div w:id="214388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mailto:mario.gutierrez.lagunes@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Mas39</b:Tag>
    <b:SourceType>JournalArticle</b:SourceType>
    <b:Guid>{8CDBF5F0-C067-430C-8E09-5973AEA640C2}</b:Guid>
    <b:Title>"Price and Production Policies of Large-Scale Enterprise"</b:Title>
    <b:Year>1939</b:Year>
    <b:Author>
      <b:Author>
        <b:NameList>
          <b:Person>
            <b:Last>Mason</b:Last>
            <b:First>E.</b:First>
          </b:Person>
        </b:NameList>
      </b:Author>
    </b:Author>
    <b:JournalName>Amercan Economic Review</b:JournalName>
    <b:Pages>61-74</b:Pages>
    <b:Volume>29</b:Volume>
    <b:RefOrder>1</b:RefOrder>
  </b:Source>
  <b:Source>
    <b:Tag>INE141</b:Tag>
    <b:SourceType>DocumentFromInternetSite</b:SourceType>
    <b:Guid>{A09C16D6-CCC0-4A12-9ABC-3648204F7BAD}</b:Guid>
    <b:Title>Producto Interno Bruto, Índice Nacional de Precios al Productor</b:Title>
    <b:Year>2014</b:Year>
    <b:Author>
      <b:Author>
        <b:NameList>
          <b:Person>
            <b:Last>INEGI</b:Last>
          </b:Person>
        </b:NameList>
      </b:Author>
    </b:Author>
    <b:InternetSiteTitle>Variación del PIB Porcentual de México</b:InternetSiteTitle>
    <b:URL>www.inegi.org.mx</b:URL>
    <b:RefOrder>5</b:RefOrder>
  </b:Source>
  <b:Source>
    <b:Tag>BAN143</b:Tag>
    <b:SourceType>InternetSite</b:SourceType>
    <b:Guid>{36CB3A03-22CD-4F41-A5E4-64610E2633A4}</b:Guid>
    <b:Year>2014</b:Year>
    <b:Author>
      <b:Author>
        <b:NameList>
          <b:Person>
            <b:Last>BANXICO</b:Last>
          </b:Person>
        </b:NameList>
      </b:Author>
    </b:Author>
    <b:URL>www.banxico.org.mx</b:URL>
    <b:RefOrder>6</b:RefOrder>
  </b:Source>
  <b:Source>
    <b:Tag>Col98</b:Tag>
    <b:SourceType>Book</b:SourceType>
    <b:Guid>{0A74F2CA-2ED2-4CE8-99EA-ECE40252BA29}</b:Guid>
    <b:Title>Economics</b:Title>
    <b:Year>1998</b:Year>
    <b:Author>
      <b:Author>
        <b:NameList>
          <b:Person>
            <b:Last>Colander</b:Last>
          </b:Person>
        </b:NameList>
      </b:Author>
    </b:Author>
    <b:Publisher>Irwin McGraw Hill</b:Publisher>
    <b:Edition>3e</b:Edition>
    <b:RefOrder>20</b:RefOrder>
  </b:Source>
  <b:Source>
    <b:Tag>SE14</b:Tag>
    <b:SourceType>InternetSite</b:SourceType>
    <b:Guid>{B6C175E4-543A-413A-9DDB-2C2245F4F7DF}</b:Guid>
    <b:Title>Secretaría de Economía</b:Title>
    <b:Year>2014</b:Year>
    <b:Author>
      <b:Author>
        <b:NameList>
          <b:Person>
            <b:Last>SE</b:Last>
          </b:Person>
        </b:NameList>
      </b:Author>
    </b:Author>
    <b:URL>www.se.gob.mx</b:URL>
    <b:RefOrder>10</b:RefOrder>
  </b:Source>
  <b:Source>
    <b:Tag>Glo14</b:Tag>
    <b:SourceType>Report</b:SourceType>
    <b:Guid>{CD678649-7E6F-4815-AE74-906486036FA0}</b:Guid>
    <b:Title>Future Journeys 2013 - 2032</b:Title>
    <b:Year>2014</b:Year>
    <b:Author>
      <b:Author>
        <b:NameList>
          <b:Person>
            <b:Last>Market</b:Last>
            <b:First>Forecats</b:First>
            <b:Middle>Global</b:Middle>
          </b:Person>
        </b:NameList>
      </b:Author>
    </b:Author>
    <b:Publisher>Airbus</b:Publisher>
    <b:RefOrder>9</b:RefOrder>
  </b:Source>
  <b:Source>
    <b:Tag>Cla82</b:Tag>
    <b:SourceType>JournalArticle</b:SourceType>
    <b:Guid>{AEBD0563-E602-400F-8587-85FB3AF9A2DB}</b:Guid>
    <b:Author>
      <b:Author>
        <b:NameList>
          <b:Person>
            <b:Last>Clarke</b:Last>
            <b:First>R.</b:First>
          </b:Person>
          <b:Person>
            <b:Last>Davies</b:Last>
            <b:Middle>S.W.</b:Middle>
          </b:Person>
        </b:NameList>
      </b:Author>
    </b:Author>
    <b:Title>Market Structure and Price Cost Margins</b:Title>
    <b:JournalName>Economica</b:JournalName>
    <b:Year>1982</b:Year>
    <b:Pages>277-287</b:Pages>
    <b:RefOrder>3</b:RefOrder>
  </b:Source>
  <b:Source>
    <b:Tag>Nas501</b:Tag>
    <b:SourceType>Report</b:SourceType>
    <b:Guid>{5D253302-3170-461C-B31F-AF925F9EFD19}</b:Guid>
    <b:Author>
      <b:Author>
        <b:NameList>
          <b:Person>
            <b:Last>Nash</b:Last>
            <b:First>J.F.</b:First>
          </b:Person>
        </b:NameList>
      </b:Author>
    </b:Author>
    <b:Title>Non cooperative Games</b:Title>
    <b:Year>1950</b:Year>
    <b:Publisher>Ph. D. Dissertation. Princeton University</b:Publisher>
    <b:City>Princeton</b:City>
    <b:RefOrder>4</b:RefOrder>
  </b:Source>
  <b:Source>
    <b:Tag>SCI13</b:Tag>
    <b:SourceType>DocumentFromInternetSite</b:SourceType>
    <b:Guid>{F6296822-779B-4C3F-9981-82698CA11BBE}</b:Guid>
    <b:Title>Sistema de Clasificación Industrial de América del Norte</b:Title>
    <b:Year>2013</b:Year>
    <b:Author>
      <b:Author>
        <b:NameList>
          <b:Person>
            <b:Last>SCIAN</b:Last>
          </b:Person>
        </b:NameList>
      </b:Author>
    </b:Author>
    <b:URL>www.inegi.org.mx</b:URL>
    <b:RefOrder>8</b:RefOrder>
  </b:Source>
  <b:Source>
    <b:Tag>Esq01</b:Tag>
    <b:SourceType>Report</b:SourceType>
    <b:Guid>{487B246F-552B-4184-ACE1-B414A07A11D9}</b:Guid>
    <b:Author>
      <b:Author>
        <b:NameList>
          <b:Person>
            <b:Last>Esquivel</b:Last>
            <b:First>G.</b:First>
          </b:Person>
          <b:Person>
            <b:Last>Larraín</b:Last>
            <b:First>F.</b:First>
          </b:Person>
        </b:NameList>
      </b:Author>
    </b:Author>
    <b:Title>¿Cómo atraer inversión extranjera directa?</b:Title>
    <b:Year>2001</b:Year>
    <b:Publisher>Proyecto Andino de la Universidad de Harvard y la Corporación Andina de Fomento</b:Publisher>
    <b:RefOrder>17</b:RefOrder>
  </b:Source>
  <b:Source>
    <b:Tag>Dus07</b:Tag>
    <b:SourceType>Book</b:SourceType>
    <b:Guid>{B0013E9D-346B-4C1D-B663-659CBBED24FE}</b:Guid>
    <b:Title>La inversión extranjera directa en México: desempeño y potencial. Una perspectiva, macro, meso, micro y territorial.</b:Title>
    <b:Year>2007</b:Year>
    <b:Publisher>Siglo XXI-Secretaría de Economía-UNAM</b:Publisher>
    <b:Author>
      <b:Author>
        <b:NameList>
          <b:Person>
            <b:Last>Dussel Peters</b:Last>
            <b:First>E.</b:First>
          </b:Person>
          <b:Person>
            <b:Last>Galindo</b:Last>
            <b:First>P.</b:First>
          </b:Person>
          <b:Person>
            <b:Last>Loría</b:Last>
            <b:First>E.</b:First>
          </b:Person>
          <b:Person>
            <b:Last>Mortimor</b:Last>
            <b:First>M.</b:First>
          </b:Person>
        </b:NameList>
      </b:Author>
    </b:Author>
    <b:RefOrder>18</b:RefOrder>
  </b:Source>
  <b:Source>
    <b:Tag>Amo08</b:Tag>
    <b:SourceType>Report</b:SourceType>
    <b:Guid>{BBC05A61-F940-4DA8-9360-C23E16E3FFB8}</b:Guid>
    <b:Author>
      <b:Author>
        <b:NameList>
          <b:Person>
            <b:Last>Amoroso</b:Last>
            <b:First>N.</b:First>
          </b:Person>
          <b:Person>
            <b:Last>Quella</b:Last>
            <b:First>D.</b:First>
          </b:Person>
          <b:Person>
            <b:Last>Ramos-Francia</b:Last>
            <b:First>M.</b:First>
          </b:Person>
        </b:NameList>
      </b:Author>
    </b:Author>
    <b:Title>"Determinantes de la ventaja comparativa de las exportaciones manufactureras mexicanas en el periodo 1996-2005"</b:Title>
    <b:Year>2008</b:Year>
    <b:Publisher>Banco de México</b:Publisher>
    <b:City>México</b:City>
    <b:ThesisType>Documentos de Investigación</b:ThesisType>
    <b:StandardNumber>N_2008_01</b:StandardNumber>
    <b:RefOrder>19</b:RefOrder>
  </b:Source>
  <b:Source>
    <b:Tag>Cha77</b:Tag>
    <b:SourceType>Book</b:SourceType>
    <b:Guid>{227FE37B-168D-4C48-A31D-F4D50C50FCE1}</b:Guid>
    <b:Title>The visible hand: The managerial revolution in american business</b:Title>
    <b:Year>1977</b:Year>
    <b:City>Cambrigde, Ma</b:City>
    <b:Publisher>MIT Press</b:Publisher>
    <b:Author>
      <b:Author>
        <b:NameList>
          <b:Person>
            <b:Last>Chandler</b:Last>
            <b:First>A.D.</b:First>
          </b:Person>
        </b:NameList>
      </b:Author>
    </b:Author>
    <b:RefOrder>22</b:RefOrder>
  </b:Source>
  <b:Source>
    <b:Tag>Gre72</b:Tag>
    <b:SourceType>JournalArticle</b:SourceType>
    <b:Guid>{B90CF5D5-22F9-4429-8BE9-E06B0DB7FA9A}</b:Guid>
    <b:Title>"Evolution and Revolution as Organizations Grow"</b:Title>
    <b:Year>1972</b:Year>
    <b:Author>
      <b:Author>
        <b:NameList>
          <b:Person>
            <b:Last>Greiner</b:Last>
            <b:First>I.</b:First>
          </b:Person>
        </b:NameList>
      </b:Author>
    </b:Author>
    <b:JournalName>Harvard Business Review</b:JournalName>
    <b:RefOrder>23</b:RefOrder>
  </b:Source>
  <b:Source>
    <b:Tag>BEA13</b:Tag>
    <b:SourceType>DocumentFromInternetSite</b:SourceType>
    <b:Guid>{287D3729-7FB8-4C62-B9B4-99E26212B93B}</b:Guid>
    <b:Title>Bureau of Economy Analysis, U.S. Department of Commerce</b:Title>
    <b:Year>2013</b:Year>
    <b:Author>
      <b:Author>
        <b:NameList>
          <b:Person>
            <b:Last>BEA</b:Last>
          </b:Person>
        </b:NameList>
      </b:Author>
    </b:Author>
    <b:URL>www.bea.gov</b:URL>
    <b:RefOrder>21</b:RefOrder>
  </b:Source>
  <b:Source>
    <b:Tag>Bra13</b:Tag>
    <b:SourceType>Report</b:SourceType>
    <b:Guid>{3CDAFA76-7EDA-496A-96A5-768F16280ECB}</b:Guid>
    <b:Title>Perspectivas de la industria aérea en México</b:Title>
    <b:Year>2013</b:Year>
    <b:Publisher>Consultado en kpmg.com.mx</b:Publisher>
    <b:Author>
      <b:Author>
        <b:NameList>
          <b:Person>
            <b:Last>Bravo</b:Last>
            <b:First>A.</b:First>
          </b:Person>
        </b:NameList>
      </b:Author>
    </b:Author>
    <b:RefOrder>13</b:RefOrder>
  </b:Source>
  <b:Source>
    <b:Tag>CIA14</b:Tag>
    <b:SourceType>DocumentFromInternetSite</b:SourceType>
    <b:Guid>{2291D74E-5AC8-42D0-8140-8BBC0BBBC4EE}</b:Guid>
    <b:Author>
      <b:Author>
        <b:NameList>
          <b:Person>
            <b:Last>CIA</b:Last>
          </b:Person>
        </b:NameList>
      </b:Author>
    </b:Author>
    <b:Title>https://www.cia.gov/library/publications/the-world-factbook/</b:Title>
    <b:Year>2014</b:Year>
    <b:RefOrder>15</b:RefOrder>
  </b:Source>
  <b:Source>
    <b:Tag>IAT14</b:Tag>
    <b:SourceType>DocumentFromInternetSite</b:SourceType>
    <b:Guid>{E69512C9-F31A-41E0-8707-55E2E56473A3}</b:Guid>
    <b:Author>
      <b:Author>
        <b:NameList>
          <b:Person>
            <b:Last>IATA</b:Last>
          </b:Person>
        </b:NameList>
      </b:Author>
    </b:Author>
    <b:Title>www.iata.org</b:Title>
    <b:Year>2014</b:Year>
    <b:Month>junio</b:Month>
    <b:Day>2</b:Day>
    <b:RefOrder>11</b:RefOrder>
  </b:Source>
  <b:Source>
    <b:Tag>Ind15</b:Tag>
    <b:SourceType>DocumentFromInternetSite</b:SourceType>
    <b:Guid>{CC9C7B20-AA51-4F85-8D8B-14A666263112}</b:Guid>
    <b:Author>
      <b:Author>
        <b:NameList>
          <b:Person>
            <b:Last>Indexmundi</b:Last>
          </b:Person>
        </b:NameList>
      </b:Author>
    </b:Author>
    <b:Title>http://www.indexmundi.com/es/precios-de-mercado/?mercancia=gasolina-de-aviacion</b:Title>
    <b:Year>2015</b:Year>
    <b:Month>Junio</b:Month>
    <b:Day>13</b:Day>
    <b:RefOrder>12</b:RefOrder>
  </b:Source>
  <b:Source>
    <b:Tag>DGA14</b:Tag>
    <b:SourceType>DocumentFromInternetSite</b:SourceType>
    <b:Guid>{2F40181D-5C2C-40D1-B568-EE14CB19A48F}</b:Guid>
    <b:Author>
      <b:Author>
        <b:Corporate>DGAC</b:Corporate>
      </b:Author>
    </b:Author>
    <b:Title>www.sct.gob.mx/ttransporte-y-medicina-preventiva/aeronautica-civil/quienes-somos/</b:Title>
    <b:InternetSiteTitle>Dirección General de Aeronáutica Civil</b:InternetSiteTitle>
    <b:Year>2014</b:Year>
    <b:RefOrder>16</b:RefOrder>
  </b:Source>
  <b:Source>
    <b:Tag>Boe13</b:Tag>
    <b:SourceType>DocumentFromInternetSite</b:SourceType>
    <b:Guid>{D360C63B-0D79-4F38-938A-531F99A36077}</b:Guid>
    <b:Title>http://www.icast.org.in/focus/Boeing_Current_Market_Outlook_2012.pdf</b:Title>
    <b:Year>2013</b:Year>
    <b:Author>
      <b:Author>
        <b:Corporate>Boeing Current market Outlook 2012-2031</b:Corporate>
      </b:Author>
    </b:Author>
    <b:RefOrder>14</b:RefOrder>
  </b:Source>
  <b:Source>
    <b:Tag>SA</b:Tag>
    <b:SourceType>Report</b:SourceType>
    <b:Guid>{9CDC1E8E-0987-4A3B-BBA9-2EFF845B7ED8}</b:Guid>
    <b:Title>SA</b:Title>
    <b:Year>2007</b:Year>
    <b:Author>
      <b:Author>
        <b:Corporate>Sistema Armonizado de Designación y Codificación de Mercancías</b:Corporate>
      </b:Author>
    </b:Author>
    <b:Publisher>INEGI</b:Publisher>
    <b:RefOrder>7</b:RefOrder>
  </b:Source>
  <b:Source>
    <b:Tag>Bai51</b:Tag>
    <b:SourceType>JournalArticle</b:SourceType>
    <b:Guid>{52825A61-D39F-433A-935B-3FFF2460E3D4}</b:Guid>
    <b:Author>
      <b:Author>
        <b:NameList>
          <b:Person>
            <b:Last>Bain</b:Last>
            <b:First>J.</b:First>
          </b:Person>
        </b:NameList>
      </b:Author>
    </b:Author>
    <b:Title>"Relation of profit Rate to Industry Coencentration: American manufacturing, 1936-1940"</b:Title>
    <b:JournalName>Quartely Journal of Economics</b:JournalName>
    <b:Year>1951</b:Year>
    <b:Pages>293-324</b:Pages>
    <b:Volume>65</b:Volume>
    <b:RefOrder>2</b:RefOrder>
  </b:Source>
</b:Sources>
</file>

<file path=customXml/itemProps1.xml><?xml version="1.0" encoding="utf-8"?>
<ds:datastoreItem xmlns:ds="http://schemas.openxmlformats.org/officeDocument/2006/customXml" ds:itemID="{0253DC18-A882-4762-BB92-12D64C148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4256</Words>
  <Characters>23411</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Gutierrez Lagunes</dc:creator>
  <cp:lastModifiedBy>Mario Gutierrez Lagunes</cp:lastModifiedBy>
  <cp:revision>2</cp:revision>
  <dcterms:created xsi:type="dcterms:W3CDTF">2016-09-19T01:58:00Z</dcterms:created>
  <dcterms:modified xsi:type="dcterms:W3CDTF">2016-09-19T01:58:00Z</dcterms:modified>
</cp:coreProperties>
</file>